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E193" w14:textId="77777777" w:rsidR="00F91C4A" w:rsidRDefault="00F91C4A">
      <w:pPr>
        <w:pStyle w:val="BodyText"/>
        <w:rPr>
          <w:rFonts w:ascii="Times New Roman"/>
          <w:sz w:val="20"/>
        </w:rPr>
      </w:pPr>
    </w:p>
    <w:p w14:paraId="7AB7AD00" w14:textId="77777777" w:rsidR="00F91C4A" w:rsidRDefault="00F91C4A">
      <w:pPr>
        <w:pStyle w:val="BodyText"/>
        <w:rPr>
          <w:rFonts w:ascii="Times New Roman"/>
          <w:sz w:val="20"/>
        </w:rPr>
      </w:pPr>
    </w:p>
    <w:p w14:paraId="7374C8B7" w14:textId="77777777" w:rsidR="00F91C4A" w:rsidRDefault="00F91C4A">
      <w:pPr>
        <w:pStyle w:val="BodyText"/>
        <w:rPr>
          <w:rFonts w:ascii="Times New Roman"/>
          <w:sz w:val="20"/>
        </w:rPr>
      </w:pPr>
    </w:p>
    <w:p w14:paraId="62450E16" w14:textId="77777777" w:rsidR="00F91C4A" w:rsidRDefault="00F91C4A">
      <w:pPr>
        <w:pStyle w:val="BodyText"/>
        <w:rPr>
          <w:rFonts w:ascii="Times New Roman"/>
          <w:sz w:val="20"/>
        </w:rPr>
      </w:pPr>
    </w:p>
    <w:p w14:paraId="0E3A5AB4" w14:textId="77777777" w:rsidR="00F91C4A" w:rsidRDefault="00F91C4A">
      <w:pPr>
        <w:pStyle w:val="BodyText"/>
        <w:spacing w:before="5"/>
        <w:rPr>
          <w:rFonts w:ascii="Times New Roman"/>
          <w:sz w:val="20"/>
        </w:rPr>
      </w:pPr>
    </w:p>
    <w:p w14:paraId="6FB676C4" w14:textId="77777777" w:rsidR="00F91C4A" w:rsidRDefault="00F91888">
      <w:pPr>
        <w:pStyle w:val="BodyText"/>
        <w:spacing w:before="92" w:line="331" w:lineRule="auto"/>
        <w:ind w:left="2247" w:right="1901" w:hanging="337"/>
      </w:pPr>
      <w:r>
        <w:t>GSA</w:t>
      </w:r>
      <w:r>
        <w:rPr>
          <w:spacing w:val="-17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2021-1</w:t>
      </w:r>
      <w:r>
        <w:rPr>
          <w:spacing w:val="-64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Workplace (Supplement)</w:t>
      </w:r>
    </w:p>
    <w:p w14:paraId="45F73311" w14:textId="77777777" w:rsidR="00F91C4A" w:rsidRDefault="00F91C4A">
      <w:pPr>
        <w:pStyle w:val="BodyText"/>
        <w:spacing w:before="1"/>
        <w:rPr>
          <w:sz w:val="33"/>
        </w:rPr>
      </w:pPr>
    </w:p>
    <w:p w14:paraId="376EE260" w14:textId="77777777" w:rsidR="00F91C4A" w:rsidRDefault="00F91888">
      <w:pPr>
        <w:pStyle w:val="BodyText"/>
        <w:tabs>
          <w:tab w:val="left" w:pos="1606"/>
        </w:tabs>
        <w:spacing w:before="1"/>
        <w:ind w:left="100"/>
      </w:pPr>
      <w:r>
        <w:t>TO:</w:t>
      </w:r>
      <w:r>
        <w:tab/>
        <w:t>Heads of Federal</w:t>
      </w:r>
      <w:r>
        <w:rPr>
          <w:spacing w:val="-14"/>
        </w:rPr>
        <w:t xml:space="preserve"> </w:t>
      </w:r>
      <w:r>
        <w:t>Agencies</w:t>
      </w:r>
    </w:p>
    <w:p w14:paraId="33EF567E" w14:textId="77777777" w:rsidR="00F91C4A" w:rsidRDefault="00F91C4A">
      <w:pPr>
        <w:pStyle w:val="BodyText"/>
        <w:rPr>
          <w:sz w:val="26"/>
        </w:rPr>
      </w:pPr>
    </w:p>
    <w:p w14:paraId="7FD5DC89" w14:textId="77777777" w:rsidR="00F91C4A" w:rsidRDefault="00F91888">
      <w:pPr>
        <w:pStyle w:val="BodyText"/>
        <w:tabs>
          <w:tab w:val="left" w:pos="1539"/>
        </w:tabs>
        <w:spacing w:before="186"/>
        <w:ind w:left="100"/>
      </w:pPr>
      <w:r>
        <w:t>SUBJECT:</w:t>
      </w:r>
      <w:r>
        <w:tab/>
        <w:t>Persons who are Nursing in Public Buildings</w:t>
      </w:r>
    </w:p>
    <w:p w14:paraId="4A7A7FE3" w14:textId="77777777" w:rsidR="00F91C4A" w:rsidRDefault="00F91C4A">
      <w:pPr>
        <w:pStyle w:val="BodyText"/>
        <w:rPr>
          <w:sz w:val="26"/>
        </w:rPr>
      </w:pPr>
    </w:p>
    <w:p w14:paraId="5888F4B7" w14:textId="77777777" w:rsidR="00F91C4A" w:rsidRDefault="00F91888">
      <w:pPr>
        <w:pStyle w:val="ListParagraph"/>
        <w:numPr>
          <w:ilvl w:val="0"/>
          <w:numId w:val="1"/>
        </w:numPr>
        <w:tabs>
          <w:tab w:val="left" w:pos="434"/>
        </w:tabs>
        <w:spacing w:before="187" w:line="331" w:lineRule="auto"/>
        <w:ind w:right="135" w:firstLine="0"/>
        <w:rPr>
          <w:sz w:val="24"/>
        </w:rPr>
      </w:pPr>
      <w:r>
        <w:rPr>
          <w:sz w:val="24"/>
          <w:u w:val="single"/>
        </w:rPr>
        <w:t>What is the purpose of this bulletin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This bulletin clarifies the space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the provision of lactation rooms in certain public buildings, reaffirms the</w:t>
      </w:r>
      <w:r>
        <w:rPr>
          <w:spacing w:val="-64"/>
          <w:sz w:val="24"/>
        </w:rPr>
        <w:t xml:space="preserve"> </w:t>
      </w:r>
      <w:r>
        <w:rPr>
          <w:sz w:val="24"/>
        </w:rPr>
        <w:t>availability of lactation space for Federal employees, as provided in section 4207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subtitle </w:t>
      </w:r>
      <w:r>
        <w:rPr>
          <w:sz w:val="24"/>
        </w:rPr>
        <w:t>C of title IV of the “Patient Protection and Affordable Care Act” (P.L. 111-148;</w:t>
      </w:r>
      <w:r>
        <w:rPr>
          <w:spacing w:val="1"/>
          <w:sz w:val="24"/>
        </w:rPr>
        <w:t xml:space="preserve"> </w:t>
      </w:r>
      <w:r>
        <w:rPr>
          <w:sz w:val="24"/>
        </w:rPr>
        <w:t>March 23, 2010</w:t>
      </w:r>
      <w:proofErr w:type="gramStart"/>
      <w:r>
        <w:rPr>
          <w:sz w:val="24"/>
        </w:rPr>
        <w:t>), and</w:t>
      </w:r>
      <w:proofErr w:type="gramEnd"/>
      <w:r>
        <w:rPr>
          <w:sz w:val="24"/>
        </w:rPr>
        <w:t xml:space="preserve"> affirms the availability of lactation rooms for members of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public,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“Fairness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Breastfeeding</w:t>
      </w:r>
      <w:r>
        <w:rPr>
          <w:spacing w:val="-3"/>
          <w:sz w:val="24"/>
        </w:rPr>
        <w:t xml:space="preserve"> </w:t>
      </w:r>
      <w:r>
        <w:rPr>
          <w:sz w:val="24"/>
        </w:rPr>
        <w:t>Mothers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2019”</w:t>
      </w:r>
      <w:r>
        <w:rPr>
          <w:spacing w:val="-3"/>
          <w:sz w:val="24"/>
        </w:rPr>
        <w:t xml:space="preserve"> </w:t>
      </w:r>
      <w:r>
        <w:rPr>
          <w:sz w:val="24"/>
        </w:rPr>
        <w:t>(P.L.</w:t>
      </w:r>
      <w:r>
        <w:rPr>
          <w:spacing w:val="-3"/>
          <w:sz w:val="24"/>
        </w:rPr>
        <w:t xml:space="preserve"> </w:t>
      </w:r>
      <w:r>
        <w:rPr>
          <w:sz w:val="24"/>
        </w:rPr>
        <w:t>116-30;</w:t>
      </w:r>
      <w:r>
        <w:rPr>
          <w:spacing w:val="-64"/>
          <w:sz w:val="24"/>
        </w:rPr>
        <w:t xml:space="preserve"> </w:t>
      </w:r>
      <w:r>
        <w:rPr>
          <w:sz w:val="24"/>
        </w:rPr>
        <w:t>July 25, 2019).</w:t>
      </w:r>
      <w:r>
        <w:rPr>
          <w:spacing w:val="1"/>
          <w:sz w:val="24"/>
        </w:rPr>
        <w:t xml:space="preserve"> </w:t>
      </w:r>
      <w:r>
        <w:rPr>
          <w:sz w:val="24"/>
        </w:rPr>
        <w:t>Lactation space in buildings leased by the Federal Government is not</w:t>
      </w:r>
      <w:r>
        <w:rPr>
          <w:spacing w:val="1"/>
          <w:sz w:val="24"/>
        </w:rPr>
        <w:t xml:space="preserve"> </w:t>
      </w:r>
      <w:r>
        <w:rPr>
          <w:sz w:val="24"/>
        </w:rPr>
        <w:t>covered by the requirements of the “Fairness for Breastfeeding Mothers Act of 2019,”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 Federal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 (FMR)</w:t>
      </w:r>
      <w:r>
        <w:rPr>
          <w:spacing w:val="-1"/>
          <w:sz w:val="24"/>
        </w:rPr>
        <w:t xml:space="preserve"> </w:t>
      </w:r>
      <w:r>
        <w:rPr>
          <w:sz w:val="24"/>
        </w:rPr>
        <w:t>Bulletin</w:t>
      </w:r>
      <w:r>
        <w:rPr>
          <w:spacing w:val="-1"/>
          <w:sz w:val="24"/>
        </w:rPr>
        <w:t xml:space="preserve"> </w:t>
      </w:r>
      <w:r>
        <w:rPr>
          <w:sz w:val="24"/>
        </w:rPr>
        <w:t>2011-B1</w:t>
      </w:r>
    </w:p>
    <w:p w14:paraId="1920F4BD" w14:textId="77777777" w:rsidR="00F91C4A" w:rsidRDefault="00F91888">
      <w:pPr>
        <w:pStyle w:val="BodyText"/>
        <w:spacing w:line="331" w:lineRule="auto"/>
        <w:ind w:left="100" w:right="112"/>
      </w:pPr>
      <w:r>
        <w:t>(August</w:t>
      </w:r>
      <w:r>
        <w:rPr>
          <w:spacing w:val="-5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2011).</w:t>
      </w:r>
      <w:r>
        <w:rPr>
          <w:spacing w:val="59"/>
        </w:rPr>
        <w:t xml:space="preserve"> </w:t>
      </w:r>
      <w:r>
        <w:t>Finally,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bulletin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reaffirms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breastfeed</w:t>
      </w:r>
      <w:r>
        <w:rPr>
          <w:spacing w:val="-4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child on Federal Government property, if they are authorized to be present at that</w:t>
      </w:r>
      <w:r>
        <w:rPr>
          <w:spacing w:val="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(see 41 C.F.R.</w:t>
      </w:r>
      <w:r>
        <w:rPr>
          <w:spacing w:val="-1"/>
        </w:rPr>
        <w:t xml:space="preserve"> </w:t>
      </w:r>
      <w:r>
        <w:t>§ 102-74.426).</w:t>
      </w:r>
    </w:p>
    <w:p w14:paraId="2059AB7D" w14:textId="77777777" w:rsidR="00F91C4A" w:rsidRDefault="00F91C4A">
      <w:pPr>
        <w:pStyle w:val="BodyText"/>
        <w:spacing w:before="1"/>
        <w:rPr>
          <w:sz w:val="33"/>
        </w:rPr>
      </w:pPr>
    </w:p>
    <w:p w14:paraId="2B14900F" w14:textId="77777777" w:rsidR="00F91C4A" w:rsidRDefault="00F91888">
      <w:pPr>
        <w:pStyle w:val="ListParagraph"/>
        <w:numPr>
          <w:ilvl w:val="0"/>
          <w:numId w:val="1"/>
        </w:numPr>
        <w:tabs>
          <w:tab w:val="left" w:pos="434"/>
        </w:tabs>
        <w:spacing w:line="331" w:lineRule="auto"/>
        <w:ind w:right="286" w:firstLine="0"/>
        <w:rPr>
          <w:sz w:val="24"/>
        </w:rPr>
      </w:pPr>
      <w:r>
        <w:rPr>
          <w:sz w:val="24"/>
          <w:u w:val="single"/>
        </w:rPr>
        <w:t>What is the policy on providing lactation space to members of the public in public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buildings under the jurisdiction, custody and control of GSA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“Fairness for Breastfeeding Mothers Act of 2019,” Federal agencies must provide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public who are authorized to be present at the location with a lactation</w:t>
      </w:r>
      <w:r>
        <w:rPr>
          <w:spacing w:val="-65"/>
          <w:sz w:val="24"/>
        </w:rPr>
        <w:t xml:space="preserve"> </w:t>
      </w:r>
      <w:r>
        <w:rPr>
          <w:sz w:val="24"/>
        </w:rPr>
        <w:t>room that is available for use to express breast milk.</w:t>
      </w:r>
    </w:p>
    <w:p w14:paraId="4EE76B63" w14:textId="77777777" w:rsidR="00F91C4A" w:rsidRDefault="00F91C4A">
      <w:pPr>
        <w:pStyle w:val="BodyText"/>
        <w:spacing w:before="2"/>
        <w:rPr>
          <w:sz w:val="33"/>
        </w:rPr>
      </w:pPr>
    </w:p>
    <w:p w14:paraId="1F0F89F0" w14:textId="77777777" w:rsidR="00F91C4A" w:rsidRDefault="00F91888">
      <w:pPr>
        <w:pStyle w:val="ListParagraph"/>
        <w:numPr>
          <w:ilvl w:val="0"/>
          <w:numId w:val="1"/>
        </w:numPr>
        <w:tabs>
          <w:tab w:val="left" w:pos="434"/>
        </w:tabs>
        <w:ind w:left="433"/>
        <w:rPr>
          <w:sz w:val="24"/>
        </w:rPr>
      </w:pPr>
      <w:r>
        <w:rPr>
          <w:sz w:val="24"/>
          <w:u w:val="single"/>
        </w:rPr>
        <w:t>Which facilities are required to provide a lactation room</w:t>
      </w:r>
      <w:r>
        <w:rPr>
          <w:sz w:val="24"/>
        </w:rPr>
        <w:t>?</w:t>
      </w:r>
    </w:p>
    <w:p w14:paraId="322B6EEA" w14:textId="77777777" w:rsidR="00F91C4A" w:rsidRDefault="00F91888">
      <w:pPr>
        <w:pStyle w:val="BodyText"/>
        <w:spacing w:before="105" w:line="331" w:lineRule="auto"/>
        <w:ind w:left="100" w:right="134"/>
      </w:pPr>
      <w:r>
        <w:t>The “Fairness for Breastfeeding Mothers Act of 2019” (P.L. 116-30; July 25, 2019)</w:t>
      </w:r>
      <w:r>
        <w:rPr>
          <w:spacing w:val="1"/>
        </w:rPr>
        <w:t xml:space="preserve"> </w:t>
      </w:r>
      <w:r>
        <w:t>requires that a public building (as defined in 40 U.S.C. § 3301) that is open to the public</w:t>
      </w:r>
      <w:r>
        <w:rPr>
          <w:spacing w:val="-65"/>
        </w:rPr>
        <w:t xml:space="preserve"> </w:t>
      </w:r>
      <w:r>
        <w:t>and contains a public restroom must provide a lactation room that is available to</w:t>
      </w:r>
    </w:p>
    <w:p w14:paraId="474ADFB9" w14:textId="77777777" w:rsidR="00F91C4A" w:rsidRDefault="00F91C4A">
      <w:pPr>
        <w:spacing w:line="331" w:lineRule="auto"/>
        <w:sectPr w:rsidR="00F91C4A">
          <w:headerReference w:type="default" r:id="rId7"/>
          <w:type w:val="continuous"/>
          <w:pgSz w:w="12240" w:h="15840"/>
          <w:pgMar w:top="1740" w:right="1360" w:bottom="280" w:left="1340" w:header="728" w:footer="0" w:gutter="0"/>
          <w:pgNumType w:start="1"/>
          <w:cols w:space="720"/>
        </w:sectPr>
      </w:pPr>
    </w:p>
    <w:p w14:paraId="1E759872" w14:textId="77777777" w:rsidR="00F91C4A" w:rsidRDefault="00F91C4A">
      <w:pPr>
        <w:pStyle w:val="BodyText"/>
        <w:rPr>
          <w:sz w:val="20"/>
        </w:rPr>
      </w:pPr>
    </w:p>
    <w:p w14:paraId="206617E5" w14:textId="77777777" w:rsidR="00F91C4A" w:rsidRDefault="00F91C4A">
      <w:pPr>
        <w:pStyle w:val="BodyText"/>
        <w:spacing w:before="2"/>
        <w:rPr>
          <w:sz w:val="22"/>
        </w:rPr>
      </w:pPr>
    </w:p>
    <w:p w14:paraId="07AF74CD" w14:textId="77777777" w:rsidR="00F91C4A" w:rsidRDefault="00F91888">
      <w:pPr>
        <w:pStyle w:val="BodyText"/>
        <w:spacing w:line="331" w:lineRule="auto"/>
        <w:ind w:left="100" w:right="228"/>
      </w:pPr>
      <w:r>
        <w:t>members of the public who are authorized to be present at the location for use to</w:t>
      </w:r>
      <w:r>
        <w:rPr>
          <w:spacing w:val="1"/>
        </w:rPr>
        <w:t xml:space="preserve"> </w:t>
      </w:r>
      <w:r>
        <w:t>express milk, unless the building qualifies for an exclusion.</w:t>
      </w:r>
      <w:r>
        <w:rPr>
          <w:spacing w:val="1"/>
        </w:rPr>
        <w:t xml:space="preserve"> </w:t>
      </w:r>
      <w:r>
        <w:t>Buildings covered under</w:t>
      </w:r>
      <w:r>
        <w:rPr>
          <w:spacing w:val="1"/>
        </w:rPr>
        <w:t xml:space="preserve"> </w:t>
      </w:r>
      <w:r>
        <w:t>this law include all federally owned buildings under the jurisdiction, custody and control</w:t>
      </w:r>
      <w:r>
        <w:rPr>
          <w:spacing w:val="-65"/>
        </w:rPr>
        <w:t xml:space="preserve"> </w:t>
      </w:r>
      <w:r>
        <w:t>of GSA</w:t>
      </w:r>
      <w:r>
        <w:rPr>
          <w:spacing w:val="-14"/>
        </w:rPr>
        <w:t xml:space="preserve"> </w:t>
      </w:r>
      <w:r>
        <w:t>and buildings listed in 40 U.S.C.</w:t>
      </w:r>
      <w:r>
        <w:rPr>
          <w:spacing w:val="13"/>
        </w:rPr>
        <w:t xml:space="preserve"> </w:t>
      </w:r>
      <w:r>
        <w:t>§§ 5101 and 6301.</w:t>
      </w:r>
    </w:p>
    <w:p w14:paraId="71209052" w14:textId="77777777" w:rsidR="00F91C4A" w:rsidRDefault="00F91C4A">
      <w:pPr>
        <w:pStyle w:val="BodyText"/>
        <w:spacing w:before="2"/>
        <w:rPr>
          <w:sz w:val="33"/>
        </w:rPr>
      </w:pPr>
    </w:p>
    <w:p w14:paraId="094D8E4E" w14:textId="77777777" w:rsidR="00F91C4A" w:rsidRDefault="00F91888">
      <w:pPr>
        <w:pStyle w:val="ListParagraph"/>
        <w:numPr>
          <w:ilvl w:val="0"/>
          <w:numId w:val="1"/>
        </w:numPr>
        <w:tabs>
          <w:tab w:val="left" w:pos="434"/>
        </w:tabs>
        <w:spacing w:line="331" w:lineRule="auto"/>
        <w:ind w:right="154" w:firstLine="0"/>
        <w:rPr>
          <w:sz w:val="24"/>
        </w:rPr>
      </w:pPr>
      <w:r>
        <w:rPr>
          <w:sz w:val="24"/>
          <w:u w:val="single"/>
        </w:rPr>
        <w:t>What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space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lactation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room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public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building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covered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the “Fairness for Breastfeeding Mothers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Act of 2019”</w:t>
      </w:r>
      <w:r>
        <w:rPr>
          <w:sz w:val="24"/>
        </w:rPr>
        <w:t>?</w:t>
      </w:r>
    </w:p>
    <w:p w14:paraId="7F590B31" w14:textId="77777777" w:rsidR="00F91C4A" w:rsidRDefault="00F91888">
      <w:pPr>
        <w:pStyle w:val="BodyText"/>
        <w:spacing w:line="331" w:lineRule="auto"/>
        <w:ind w:left="100" w:right="605"/>
      </w:pPr>
      <w:r>
        <w:t>The</w:t>
      </w:r>
      <w:r>
        <w:rPr>
          <w:spacing w:val="-2"/>
        </w:rPr>
        <w:t xml:space="preserve"> </w:t>
      </w:r>
      <w:r>
        <w:t>“Fairness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Breastfeeding</w:t>
      </w:r>
      <w:r>
        <w:rPr>
          <w:spacing w:val="-1"/>
        </w:rPr>
        <w:t xml:space="preserve"> </w:t>
      </w:r>
      <w:r>
        <w:t>Mothers</w:t>
      </w:r>
      <w:r>
        <w:rPr>
          <w:spacing w:val="-1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2019”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lactation</w:t>
      </w:r>
      <w:r>
        <w:rPr>
          <w:spacing w:val="-1"/>
        </w:rPr>
        <w:t xml:space="preserve"> </w:t>
      </w:r>
      <w:r>
        <w:t>room</w:t>
      </w:r>
      <w:r>
        <w:rPr>
          <w:spacing w:val="-64"/>
        </w:rPr>
        <w:t xml:space="preserve"> </w:t>
      </w:r>
      <w:r>
        <w:t>must be:</w:t>
      </w:r>
    </w:p>
    <w:p w14:paraId="160F543C" w14:textId="77777777" w:rsidR="00F91C4A" w:rsidRDefault="00F91888">
      <w:pPr>
        <w:pStyle w:val="ListParagraph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space other than a </w:t>
      </w:r>
      <w:proofErr w:type="gramStart"/>
      <w:r>
        <w:rPr>
          <w:sz w:val="24"/>
        </w:rPr>
        <w:t>bathroom;</w:t>
      </w:r>
      <w:proofErr w:type="gramEnd"/>
    </w:p>
    <w:p w14:paraId="651F37F8" w14:textId="77777777" w:rsidR="00F91C4A" w:rsidRDefault="00F91888">
      <w:pPr>
        <w:pStyle w:val="ListParagraph"/>
        <w:numPr>
          <w:ilvl w:val="1"/>
          <w:numId w:val="1"/>
        </w:numPr>
        <w:tabs>
          <w:tab w:val="left" w:pos="820"/>
        </w:tabs>
        <w:spacing w:before="105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hygienic </w:t>
      </w:r>
      <w:proofErr w:type="gramStart"/>
      <w:r>
        <w:rPr>
          <w:sz w:val="24"/>
        </w:rPr>
        <w:t>place;</w:t>
      </w:r>
      <w:proofErr w:type="gramEnd"/>
    </w:p>
    <w:p w14:paraId="79B30B71" w14:textId="77777777" w:rsidR="00F91C4A" w:rsidRDefault="00F91888">
      <w:pPr>
        <w:pStyle w:val="ListParagraph"/>
        <w:numPr>
          <w:ilvl w:val="1"/>
          <w:numId w:val="1"/>
        </w:numPr>
        <w:tabs>
          <w:tab w:val="left" w:pos="820"/>
        </w:tabs>
        <w:spacing w:before="105"/>
        <w:jc w:val="left"/>
        <w:rPr>
          <w:sz w:val="24"/>
        </w:rPr>
      </w:pPr>
      <w:r>
        <w:rPr>
          <w:sz w:val="24"/>
        </w:rPr>
        <w:t>Shielded from public view and free from intrusion; and</w:t>
      </w:r>
    </w:p>
    <w:p w14:paraId="64CAF2E6" w14:textId="77777777" w:rsidR="00F91C4A" w:rsidRDefault="00F91888">
      <w:pPr>
        <w:pStyle w:val="ListParagraph"/>
        <w:numPr>
          <w:ilvl w:val="1"/>
          <w:numId w:val="1"/>
        </w:numPr>
        <w:tabs>
          <w:tab w:val="left" w:pos="820"/>
        </w:tabs>
        <w:spacing w:before="104" w:line="331" w:lineRule="auto"/>
        <w:ind w:right="112"/>
        <w:jc w:val="left"/>
        <w:rPr>
          <w:sz w:val="24"/>
        </w:rPr>
      </w:pPr>
      <w:r>
        <w:rPr>
          <w:sz w:val="24"/>
        </w:rPr>
        <w:t>Equipped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chair,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supplied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electricity, an electrical outlet.</w:t>
      </w:r>
    </w:p>
    <w:p w14:paraId="58D53D57" w14:textId="77777777" w:rsidR="00F91C4A" w:rsidRDefault="00F91C4A">
      <w:pPr>
        <w:pStyle w:val="BodyText"/>
        <w:spacing w:before="2"/>
        <w:rPr>
          <w:sz w:val="33"/>
        </w:rPr>
      </w:pPr>
    </w:p>
    <w:p w14:paraId="079F2001" w14:textId="77777777" w:rsidR="00F91C4A" w:rsidRDefault="00F91888">
      <w:pPr>
        <w:pStyle w:val="BodyText"/>
        <w:spacing w:line="331" w:lineRule="auto"/>
        <w:ind w:left="100" w:right="107"/>
      </w:pPr>
      <w:r>
        <w:t xml:space="preserve">GSA’s PBS-P100, </w:t>
      </w:r>
      <w:r>
        <w:rPr>
          <w:i/>
          <w:color w:val="333333"/>
        </w:rPr>
        <w:t>Facilities Standards for the Public Buildings Service</w:t>
      </w:r>
      <w:r>
        <w:rPr>
          <w:color w:val="333333"/>
        </w:rPr>
        <w:t>, establishes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design standards and performance criteria for the GSA Public Buildings Service and</w:t>
      </w:r>
      <w:r>
        <w:rPr>
          <w:color w:val="333333"/>
          <w:spacing w:val="1"/>
        </w:rPr>
        <w:t xml:space="preserve"> </w:t>
      </w:r>
      <w:r>
        <w:t>sets forth minimum requirements for the provision of lactation rooms in all newly</w:t>
      </w:r>
      <w:r>
        <w:rPr>
          <w:spacing w:val="1"/>
        </w:rPr>
        <w:t xml:space="preserve"> </w:t>
      </w:r>
      <w:r>
        <w:t>constructed and renovated public buildings under the jurisdiction, custody and control of</w:t>
      </w:r>
      <w:r>
        <w:rPr>
          <w:spacing w:val="-65"/>
        </w:rPr>
        <w:t xml:space="preserve"> </w:t>
      </w:r>
      <w:r>
        <w:t>GSA.</w:t>
      </w:r>
      <w:r>
        <w:rPr>
          <w:spacing w:val="5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link to the PBS-P100 is provided here:</w:t>
      </w:r>
    </w:p>
    <w:p w14:paraId="7E9B8154" w14:textId="77777777" w:rsidR="00F91C4A" w:rsidRDefault="00F91888">
      <w:pPr>
        <w:pStyle w:val="BodyText"/>
        <w:spacing w:line="331" w:lineRule="auto"/>
        <w:ind w:left="100" w:right="126"/>
      </w:pPr>
      <w:r>
        <w:rPr>
          <w:spacing w:val="-1"/>
        </w:rPr>
        <w:t>(</w:t>
      </w:r>
      <w:hyperlink r:id="rId8">
        <w:r>
          <w:rPr>
            <w:color w:val="1154CC"/>
            <w:spacing w:val="-1"/>
            <w:u w:val="single" w:color="1154CC"/>
          </w:rPr>
          <w:t>https://www.gsa.gov/real-estate/design-construction/engineering-and-architecture/facilit</w:t>
        </w:r>
      </w:hyperlink>
      <w:r>
        <w:rPr>
          <w:color w:val="1154CC"/>
        </w:rPr>
        <w:t xml:space="preserve"> </w:t>
      </w:r>
      <w:hyperlink r:id="rId9">
        <w:r>
          <w:rPr>
            <w:color w:val="1154CC"/>
            <w:u w:val="single" w:color="1154CC"/>
          </w:rPr>
          <w:t>ies-standards-p100-overview</w:t>
        </w:r>
      </w:hyperlink>
      <w:r>
        <w:t>).</w:t>
      </w:r>
    </w:p>
    <w:p w14:paraId="2EBD71D9" w14:textId="77777777" w:rsidR="00F91C4A" w:rsidRDefault="00F91C4A">
      <w:pPr>
        <w:pStyle w:val="BodyText"/>
        <w:spacing w:before="1"/>
        <w:rPr>
          <w:sz w:val="33"/>
        </w:rPr>
      </w:pPr>
    </w:p>
    <w:p w14:paraId="34C54EE6" w14:textId="77777777" w:rsidR="00F91C4A" w:rsidRDefault="00F91888">
      <w:pPr>
        <w:pStyle w:val="ListParagraph"/>
        <w:numPr>
          <w:ilvl w:val="1"/>
          <w:numId w:val="1"/>
        </w:numPr>
        <w:tabs>
          <w:tab w:val="left" w:pos="434"/>
        </w:tabs>
        <w:spacing w:line="331" w:lineRule="auto"/>
        <w:ind w:left="100" w:right="553" w:firstLine="0"/>
        <w:jc w:val="left"/>
        <w:rPr>
          <w:sz w:val="24"/>
        </w:rPr>
      </w:pPr>
      <w:r>
        <w:rPr>
          <w:sz w:val="24"/>
          <w:u w:val="single"/>
        </w:rPr>
        <w:t>Are there exceptions or exclusions to the provision of a lactation room in a public</w:t>
      </w:r>
      <w:r>
        <w:rPr>
          <w:spacing w:val="-65"/>
          <w:sz w:val="24"/>
        </w:rPr>
        <w:t xml:space="preserve"> </w:t>
      </w:r>
      <w:r>
        <w:rPr>
          <w:sz w:val="24"/>
          <w:u w:val="single"/>
        </w:rPr>
        <w:t>building</w:t>
      </w:r>
      <w:r>
        <w:rPr>
          <w:sz w:val="24"/>
        </w:rPr>
        <w:t>?</w:t>
      </w:r>
    </w:p>
    <w:p w14:paraId="1070A8D2" w14:textId="77777777" w:rsidR="00F91C4A" w:rsidRDefault="00F91888">
      <w:pPr>
        <w:pStyle w:val="BodyText"/>
        <w:spacing w:line="331" w:lineRule="auto"/>
        <w:ind w:left="100" w:right="192"/>
      </w:pPr>
      <w:r>
        <w:t>The</w:t>
      </w:r>
      <w:r>
        <w:rPr>
          <w:spacing w:val="-2"/>
        </w:rPr>
        <w:t xml:space="preserve"> </w:t>
      </w:r>
      <w:r>
        <w:t>“Fairness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Breastfeeding</w:t>
      </w:r>
      <w:r>
        <w:rPr>
          <w:spacing w:val="-2"/>
        </w:rPr>
        <w:t xml:space="preserve"> </w:t>
      </w:r>
      <w:r>
        <w:t>Mothers</w:t>
      </w:r>
      <w:r>
        <w:rPr>
          <w:spacing w:val="-1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2019”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exceptions</w:t>
      </w:r>
      <w:r>
        <w:rPr>
          <w:spacing w:val="-64"/>
        </w:rPr>
        <w:t xml:space="preserve"> </w:t>
      </w:r>
      <w:r>
        <w:t>to the requirement to provide a public lactation space (at the discretion of the agency</w:t>
      </w:r>
      <w:r>
        <w:rPr>
          <w:spacing w:val="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with appropriate authority for the building) if:</w:t>
      </w:r>
    </w:p>
    <w:p w14:paraId="4D093CE8" w14:textId="77777777" w:rsidR="00F91C4A" w:rsidRDefault="00F91888">
      <w:pPr>
        <w:pStyle w:val="ListParagraph"/>
        <w:numPr>
          <w:ilvl w:val="2"/>
          <w:numId w:val="1"/>
        </w:numPr>
        <w:tabs>
          <w:tab w:val="left" w:pos="820"/>
        </w:tabs>
        <w:spacing w:line="331" w:lineRule="auto"/>
        <w:ind w:right="125"/>
        <w:rPr>
          <w:sz w:val="24"/>
        </w:rPr>
      </w:pPr>
      <w:r>
        <w:rPr>
          <w:sz w:val="24"/>
        </w:rPr>
        <w:t>The building does not contain a lactation room for employees who work in 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 and does not have a space that could be repurposed as a lactation room</w:t>
      </w:r>
      <w:r>
        <w:rPr>
          <w:spacing w:val="-65"/>
          <w:sz w:val="24"/>
        </w:rPr>
        <w:t xml:space="preserve"> </w:t>
      </w:r>
      <w:r>
        <w:rPr>
          <w:sz w:val="24"/>
        </w:rPr>
        <w:t>or that could be made private by using portable materials, at a reasonable cost;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76726818" w14:textId="77777777" w:rsidR="00F91C4A" w:rsidRDefault="00F91C4A">
      <w:pPr>
        <w:spacing w:line="331" w:lineRule="auto"/>
        <w:rPr>
          <w:sz w:val="24"/>
        </w:rPr>
        <w:sectPr w:rsidR="00F91C4A">
          <w:pgSz w:w="12240" w:h="15840"/>
          <w:pgMar w:top="1740" w:right="1360" w:bottom="280" w:left="1340" w:header="728" w:footer="0" w:gutter="0"/>
          <w:cols w:space="720"/>
        </w:sectPr>
      </w:pPr>
    </w:p>
    <w:p w14:paraId="1E105C6E" w14:textId="77777777" w:rsidR="00F91C4A" w:rsidRDefault="00F91C4A">
      <w:pPr>
        <w:pStyle w:val="BodyText"/>
        <w:rPr>
          <w:sz w:val="20"/>
        </w:rPr>
      </w:pPr>
    </w:p>
    <w:p w14:paraId="74B6973D" w14:textId="77777777" w:rsidR="00F91C4A" w:rsidRDefault="00F91C4A">
      <w:pPr>
        <w:pStyle w:val="BodyText"/>
        <w:spacing w:before="2"/>
        <w:rPr>
          <w:sz w:val="22"/>
        </w:rPr>
      </w:pPr>
    </w:p>
    <w:p w14:paraId="1BD4F09B" w14:textId="77777777" w:rsidR="00F91C4A" w:rsidRDefault="00F91888">
      <w:pPr>
        <w:pStyle w:val="ListParagraph"/>
        <w:numPr>
          <w:ilvl w:val="2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The cost of new construction required to create a lactation room is not feasible.</w:t>
      </w:r>
    </w:p>
    <w:p w14:paraId="531F1E15" w14:textId="77777777" w:rsidR="00F91C4A" w:rsidRDefault="00F91C4A">
      <w:pPr>
        <w:pStyle w:val="BodyText"/>
        <w:rPr>
          <w:sz w:val="26"/>
        </w:rPr>
      </w:pPr>
    </w:p>
    <w:p w14:paraId="6BD1F92C" w14:textId="77777777" w:rsidR="00F91C4A" w:rsidRDefault="00F91888">
      <w:pPr>
        <w:pStyle w:val="ListParagraph"/>
        <w:numPr>
          <w:ilvl w:val="1"/>
          <w:numId w:val="1"/>
        </w:numPr>
        <w:tabs>
          <w:tab w:val="left" w:pos="434"/>
        </w:tabs>
        <w:spacing w:before="187" w:line="331" w:lineRule="auto"/>
        <w:ind w:left="100" w:right="339" w:firstLine="0"/>
        <w:jc w:val="left"/>
        <w:rPr>
          <w:sz w:val="24"/>
        </w:rPr>
      </w:pPr>
      <w:r>
        <w:rPr>
          <w:sz w:val="24"/>
          <w:u w:val="single"/>
        </w:rPr>
        <w:t>Which bulletin does this supplement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This bulletin supplements FMR Bulletin</w:t>
      </w:r>
      <w:r>
        <w:rPr>
          <w:spacing w:val="1"/>
          <w:sz w:val="24"/>
        </w:rPr>
        <w:t xml:space="preserve"> </w:t>
      </w:r>
      <w:r>
        <w:rPr>
          <w:sz w:val="24"/>
        </w:rPr>
        <w:t>2011-B1,</w:t>
      </w:r>
      <w:r>
        <w:rPr>
          <w:spacing w:val="-5"/>
          <w:sz w:val="24"/>
        </w:rPr>
        <w:t xml:space="preserve"> </w:t>
      </w:r>
      <w:r>
        <w:rPr>
          <w:sz w:val="24"/>
        </w:rPr>
        <w:t>“Nursing</w:t>
      </w:r>
      <w:r>
        <w:rPr>
          <w:spacing w:val="-4"/>
          <w:sz w:val="24"/>
        </w:rPr>
        <w:t xml:space="preserve"> </w:t>
      </w:r>
      <w:r>
        <w:rPr>
          <w:sz w:val="24"/>
        </w:rPr>
        <w:t>Mothers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Workplace,”</w:t>
      </w:r>
      <w:r>
        <w:rPr>
          <w:spacing w:val="-5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7150FC40" w14:textId="77777777" w:rsidR="00F91C4A" w:rsidRDefault="00F91888">
      <w:pPr>
        <w:pStyle w:val="BodyText"/>
        <w:spacing w:line="331" w:lineRule="auto"/>
        <w:ind w:left="100"/>
      </w:pP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FMR</w:t>
      </w:r>
      <w:r>
        <w:rPr>
          <w:spacing w:val="-2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2011-B1,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3"/>
        </w:rPr>
        <w:t xml:space="preserve"> </w:t>
      </w:r>
      <w:r>
        <w:t>bulletin will control.</w:t>
      </w:r>
      <w:r>
        <w:rPr>
          <w:spacing w:val="1"/>
        </w:rPr>
        <w:t xml:space="preserve"> </w:t>
      </w:r>
      <w:r>
        <w:t>This bulletin will remain in effect until expressly superseded or</w:t>
      </w:r>
      <w:r>
        <w:rPr>
          <w:spacing w:val="1"/>
        </w:rPr>
        <w:t xml:space="preserve"> </w:t>
      </w:r>
      <w:r>
        <w:t>cancelled.</w:t>
      </w:r>
    </w:p>
    <w:p w14:paraId="4AEA1969" w14:textId="77777777" w:rsidR="00F91C4A" w:rsidRDefault="00F91C4A">
      <w:pPr>
        <w:pStyle w:val="BodyText"/>
        <w:spacing w:before="1"/>
        <w:rPr>
          <w:sz w:val="33"/>
        </w:rPr>
      </w:pPr>
    </w:p>
    <w:p w14:paraId="11DDBC38" w14:textId="77777777" w:rsidR="00F91C4A" w:rsidRDefault="00F91888">
      <w:pPr>
        <w:pStyle w:val="ListParagraph"/>
        <w:numPr>
          <w:ilvl w:val="1"/>
          <w:numId w:val="1"/>
        </w:numPr>
        <w:tabs>
          <w:tab w:val="left" w:pos="434"/>
        </w:tabs>
        <w:spacing w:before="1" w:line="331" w:lineRule="auto"/>
        <w:ind w:left="100" w:right="447" w:firstLine="0"/>
        <w:jc w:val="left"/>
        <w:rPr>
          <w:sz w:val="24"/>
        </w:rPr>
      </w:pPr>
      <w:r>
        <w:rPr>
          <w:sz w:val="24"/>
          <w:u w:val="single"/>
        </w:rPr>
        <w:t>Whom should I call for further information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For further information, contact Chris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Coneeney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Director,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7"/>
          <w:sz w:val="24"/>
        </w:rPr>
        <w:t xml:space="preserve"> </w:t>
      </w:r>
      <w:r>
        <w:rPr>
          <w:sz w:val="24"/>
        </w:rPr>
        <w:t>Policy,</w:t>
      </w:r>
      <w:r>
        <w:rPr>
          <w:spacing w:val="-8"/>
          <w:sz w:val="24"/>
        </w:rPr>
        <w:t xml:space="preserve"> </w:t>
      </w:r>
      <w:r>
        <w:rPr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Division,</w:t>
      </w:r>
      <w:r>
        <w:rPr>
          <w:spacing w:val="-63"/>
          <w:sz w:val="24"/>
        </w:rPr>
        <w:t xml:space="preserve"> </w:t>
      </w:r>
      <w:r>
        <w:rPr>
          <w:sz w:val="24"/>
        </w:rPr>
        <w:t>GSA,</w:t>
      </w:r>
      <w:r>
        <w:rPr>
          <w:spacing w:val="-1"/>
          <w:sz w:val="24"/>
        </w:rPr>
        <w:t xml:space="preserve"> </w:t>
      </w:r>
      <w:r>
        <w:rPr>
          <w:sz w:val="24"/>
        </w:rPr>
        <w:t>at 202-208-2956,</w:t>
      </w:r>
      <w:r>
        <w:rPr>
          <w:spacing w:val="-1"/>
          <w:sz w:val="24"/>
        </w:rPr>
        <w:t xml:space="preserve"> </w:t>
      </w:r>
      <w:r>
        <w:rPr>
          <w:sz w:val="24"/>
        </w:rPr>
        <w:t>or by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hyperlink r:id="rId10">
        <w:r>
          <w:rPr>
            <w:sz w:val="24"/>
          </w:rPr>
          <w:t>realpropertypolicy@gsa.gov.</w:t>
        </w:r>
      </w:hyperlink>
    </w:p>
    <w:sectPr w:rsidR="00F91C4A">
      <w:pgSz w:w="12240" w:h="15840"/>
      <w:pgMar w:top="1740" w:right="1360" w:bottom="280" w:left="13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D1BD" w14:textId="77777777" w:rsidR="00CE62C7" w:rsidRDefault="00CE62C7">
      <w:r>
        <w:separator/>
      </w:r>
    </w:p>
  </w:endnote>
  <w:endnote w:type="continuationSeparator" w:id="0">
    <w:p w14:paraId="00BF3251" w14:textId="77777777" w:rsidR="00CE62C7" w:rsidRDefault="00CE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CB3C" w14:textId="77777777" w:rsidR="00CE62C7" w:rsidRDefault="00CE62C7">
      <w:r>
        <w:separator/>
      </w:r>
    </w:p>
  </w:footnote>
  <w:footnote w:type="continuationSeparator" w:id="0">
    <w:p w14:paraId="5E209ED3" w14:textId="77777777" w:rsidR="00CE62C7" w:rsidRDefault="00CE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713" w14:textId="2717678F" w:rsidR="00F91C4A" w:rsidRDefault="00550E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7B26E342" wp14:editId="782B1026">
              <wp:simplePos x="0" y="0"/>
              <wp:positionH relativeFrom="page">
                <wp:posOffset>5515610</wp:posOffset>
              </wp:positionH>
              <wp:positionV relativeFrom="page">
                <wp:posOffset>933450</wp:posOffset>
              </wp:positionV>
              <wp:extent cx="1355725" cy="1962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AAB1A" w14:textId="23BA1002" w:rsidR="00F91C4A" w:rsidRDefault="00F9188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December </w:t>
                          </w:r>
                          <w:r w:rsidR="00550E46">
                            <w:t>20</w:t>
                          </w:r>
                          <w:r>
                            <w:t>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E34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4.3pt;margin-top:73.5pt;width:106.75pt;height:15.4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" filled="f" stroked="f">
              <v:textbox inset="0,0,0,0">
                <w:txbxContent>
                  <w:p w14:paraId="463AAB1A" w14:textId="23BA1002" w:rsidR="00F91C4A" w:rsidRDefault="00F91888">
                    <w:pPr>
                      <w:pStyle w:val="BodyText"/>
                      <w:spacing w:before="12"/>
                      <w:ind w:left="20"/>
                    </w:pPr>
                    <w:r>
                      <w:t xml:space="preserve">December </w:t>
                    </w:r>
                    <w:r w:rsidR="00550E46">
                      <w:t>20</w:t>
                    </w:r>
                    <w:r>
                      <w:t>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27336E9A" wp14:editId="3E2C5F7A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2885440" cy="4375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94899" w14:textId="77777777" w:rsidR="00F91C4A" w:rsidRDefault="00F9188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GENERAL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SERVICES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ADMINISTRATION</w:t>
                          </w:r>
                        </w:p>
                        <w:p w14:paraId="1992E588" w14:textId="77777777" w:rsidR="00F91C4A" w:rsidRDefault="00F91888">
                          <w:pPr>
                            <w:pStyle w:val="BodyText"/>
                            <w:spacing w:before="105"/>
                            <w:ind w:left="20"/>
                          </w:pPr>
                          <w:r>
                            <w:t>Washington,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DC</w:t>
                          </w:r>
                          <w:r>
                            <w:rPr>
                              <w:spacing w:val="63"/>
                            </w:rPr>
                            <w:t xml:space="preserve"> </w:t>
                          </w:r>
                          <w:r>
                            <w:t>20405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36E9A" id="docshape1" o:spid="_x0000_s1027" type="#_x0000_t202" style="position:absolute;margin-left:71pt;margin-top:35.4pt;width:227.2pt;height:34.4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" filled="f" stroked="f">
              <v:textbox inset="0,0,0,0">
                <w:txbxContent>
                  <w:p w14:paraId="1DE94899" w14:textId="77777777" w:rsidR="00F91C4A" w:rsidRDefault="00F91888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1"/>
                      </w:rPr>
                      <w:t>GENERAL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SERVICES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ADMINISTRATION</w:t>
                    </w:r>
                  </w:p>
                  <w:p w14:paraId="1992E588" w14:textId="77777777" w:rsidR="00F91C4A" w:rsidRDefault="00F91888">
                    <w:pPr>
                      <w:pStyle w:val="BodyText"/>
                      <w:spacing w:before="105"/>
                      <w:ind w:left="20"/>
                    </w:pPr>
                    <w:r>
                      <w:t>Washington,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DC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20405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B94"/>
    <w:multiLevelType w:val="hybridMultilevel"/>
    <w:tmpl w:val="A9603EFE"/>
    <w:lvl w:ilvl="0" w:tplc="25441B54">
      <w:start w:val="1"/>
      <w:numFmt w:val="decimal"/>
      <w:lvlText w:val="%1."/>
      <w:lvlJc w:val="left"/>
      <w:pPr>
        <w:ind w:left="100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B604399C">
      <w:start w:val="1"/>
      <w:numFmt w:val="decimal"/>
      <w:lvlText w:val="%2."/>
      <w:lvlJc w:val="left"/>
      <w:pPr>
        <w:ind w:left="8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A320B230">
      <w:start w:val="1"/>
      <w:numFmt w:val="decimal"/>
      <w:lvlText w:val="%3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9042B3F4"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286ACBAC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247E442C"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BDA0206C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1E586376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2C902028">
      <w:numFmt w:val="bullet"/>
      <w:lvlText w:val="•"/>
      <w:lvlJc w:val="left"/>
      <w:pPr>
        <w:ind w:left="76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4A"/>
    <w:rsid w:val="00550E46"/>
    <w:rsid w:val="00CE62C7"/>
    <w:rsid w:val="00D94FD6"/>
    <w:rsid w:val="00F91888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158F"/>
  <w15:docId w15:val="{F4F66E5B-47BF-4D7A-86DE-5591ADD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0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real-estate/design-construction/engineering-and-architecture/facilities-standards-p100-overvie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alpropertypolicy@gs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sa.gov/real-estate/design-construction/engineering-and-architecture/facilities-standards-p100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FxvYxQBVE5EoOqG5v0t9wR40WalONy9NsIlUWhG0UIs=</DigestValue>
    </Reference>
    <Reference Type="http://www.w3.org/2000/09/xmldsig#Object" URI="#idOfficeObject">
      <DigestMethod Algorithm="http://www.w3.org/2001/04/xmlenc#sha256"/>
      <DigestValue>XISbwsSB8PkQYqT3Is2vCKUmWFGSs80U3e8TBrRwGmo=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HDDgS88smrAFgZ7CSxtG5dHytXXKm9az+r5xE3WlNok=</DigestValue>
    </Reference>
  </SignedInfo>
  <SignatureValue>oJQ/ebqDDX/4Vqfp/xLeXC3T5hc516zBqjz7gf+H61WsXsnGrQHCEKQycNZqeKPmhbj3mprtj2VW
PxcTkCkm3/A6np+6QE1GMn/EsgnmuPsyoGVL1LTi0KbYnZjbsKiPzBgGhYthbVRcjPaHXytTlIb9
COdmntgEDq2muQoIRGkpCnIfKIpW6vQYCLWmrFcxU9MKPe4c9mZ7M+xlMqhev/lQx8jUFDHm9ecH
4iyYUBygyuapKXVIHJxkRVoFsLa3F3Ob0iIJq0EeK83Bb4VLWQx+GuhG2ZeBlLteZU9l1dC1tkhn
grM/RTm6nf7fXJXfGZqMfzpAT+aFxmBsqlQ/Jg==</SignatureValue>
  <KeyInfo>
    <X509Data>
      <X509Certificate>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KIoNVo0ZyWcpKgZvmGRkUDptYmp8U7oSjNt6TOPDFRM=</DigestValue>
      </Reference>
      <Reference URI="/word/document.xml?ContentType=application/vnd.openxmlformats-officedocument.wordprocessingml.document.main+xml">
        <DigestMethod Algorithm="http://www.w3.org/2001/04/xmlenc#sha256"/>
        <DigestValue>JFObi2iEM84UZ07kBPeCGY75LKztBdSvpll+1qsS9Iw=</DigestValue>
      </Reference>
      <Reference URI="/word/endnotes.xml?ContentType=application/vnd.openxmlformats-officedocument.wordprocessingml.endnotes+xml">
        <DigestMethod Algorithm="http://www.w3.org/2001/04/xmlenc#sha256"/>
        <DigestValue>GQZb+Yz8vqdgsOvr5GKz9LE1w/tClGHJVl8EwoJgj+8=</DigestValue>
      </Reference>
      <Reference URI="/word/fontTable.xml?ContentType=application/vnd.openxmlformats-officedocument.wordprocessingml.fontTable+xml">
        <DigestMethod Algorithm="http://www.w3.org/2001/04/xmlenc#sha256"/>
        <DigestValue>/UuHzEhnQQJCRgSoVO5fyaAKg8vf70We9v7jOuZ3T3c=</DigestValue>
      </Reference>
      <Reference URI="/word/footnotes.xml?ContentType=application/vnd.openxmlformats-officedocument.wordprocessingml.footnotes+xml">
        <DigestMethod Algorithm="http://www.w3.org/2001/04/xmlenc#sha256"/>
        <DigestValue>57lYdN2AfXN0t938+9Mo3DpJsaS07vROp/p0735ZCBY=</DigestValue>
      </Reference>
      <Reference URI="/word/header1.xml?ContentType=application/vnd.openxmlformats-officedocument.wordprocessingml.header+xml">
        <DigestMethod Algorithm="http://www.w3.org/2001/04/xmlenc#sha256"/>
        <DigestValue>FepY6S9yBfD/6nfls212M7uP3o3EEvnYm7Vi1fZs84A=</DigestValue>
      </Reference>
      <Reference URI="/word/numbering.xml?ContentType=application/vnd.openxmlformats-officedocument.wordprocessingml.numbering+xml">
        <DigestMethod Algorithm="http://www.w3.org/2001/04/xmlenc#sha256"/>
        <DigestValue>LgYatmIubQsNVkW4Kw+8NUSvK/vqxrY9JpZEBEb7bvc=</DigestValue>
      </Reference>
      <Reference URI="/word/settings.xml?ContentType=application/vnd.openxmlformats-officedocument.wordprocessingml.settings+xml">
        <DigestMethod Algorithm="http://www.w3.org/2001/04/xmlenc#sha256"/>
        <DigestValue>oZ1lDqotUDhHvuqbkoAp2ThuRZdEUX6aCVZYzNR9ZOc=</DigestValue>
      </Reference>
      <Reference URI="/word/styles.xml?ContentType=application/vnd.openxmlformats-officedocument.wordprocessingml.styles+xml">
        <DigestMethod Algorithm="http://www.w3.org/2001/04/xmlenc#sha256"/>
        <DigestValue>fdNE45M6JPTM1F0pBkLwSN6iXlTBXD2m0luSCLNSGm0=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2021-12-20T14:35:35Z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2021-12-20T14:35:35Z</xd:SigningTime>
          <xd:SigningCertificate>
            <xd:Cert>
              <xd:CertDigest>
                <DigestMethod Algorithm="http://www.w3.org/2001/04/xmlenc#sha256"/>
                <DigestValue>PK5VQhEmZQAUpMcgGINeOGWqYsmwr230eclibNX9k1g=</DigestValue>
              </xd:CertDigest>
              <xd:IssuerSerial>
                <X509IssuerName>OU=Entrust Managed Services SSP CA, OU=Certification Authorities, O=Entrust, C=US</X509IssuerName>
                <X509SerialNumber>1531838682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+AIs9PgtM1aJdZgQMB0GA1UdDgQWBBTm3RoHGstruiC5ljmT+BTcmAM3JzANBgkqhkiG9w0BAQsFAAOCAQEA1zN6YX5CcwAqUOYGU7QQ4QIZaZvpnTN/KDEYHGDIhTYSKlkAXz0ncwe5P3V9YfnF+UwDJFwBZVtzxIy+2lIbEvkkIezYKwJm6K2PHweePL6EWpCaVhe39WrOo3LRjKIWO+Lp502Rkb/cBJVG2M2OE1ve4Ydt5GlPWXXi1uGoHJHWU8jc2aPDIK5KTCtzh2tfEG6dkjykPosx5ZwNjcZ8IkTFoIh7hsLxniu8kHhOd2k06nM+ctNiBdl2nCQ7GpDSJaL+1MJsXkVjav8ZCBRL9CXwAZSodu2RpkSuNSwrmLmwV0lxFBzM+0lGoM8FlV31siMrQBoi0pjDgSjkkJFMFA==</xd:EncapsulatedX509Certificate>
            <xd:EncapsulatedX509Certificate>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+gsCeMrlon3dv5pjLJyU4nCO0QqiShzXK8ZqgwNa47z+KdF3w1ofeRxYsu0qg/6gzlQU5s1DblG8CeNsXXowjaYwDAMosDSR4HrsLttr1C/4xxLkKejX4GQ01kpTHWMejtpioGMH3FqgK+E9Ga7hGU9rgy0CeVM2/LoJ3ekt36xdpndCEbUfe9yQIliEICbJbKhxcMebJKAOb6g8jyr0CzeKXnDqwVMUEn4REDsVxQgEzmQMryWdr/LBZckS40AEEhc4D1ojtssABvKrb9NzpGnSCPSDFXFY8N5C++CmA2OhZaZOHg//p85PExb4AVBmyZceIay1wezQIDAQABo4ICgjCCAn4wHQYDVR0OBBYEFElUkUxpRDvE+AIs9PgtM1aJdZgQMB8GA1UdIwQYMBaAFPQnXKnDfEf0+qansFmXqt01JhfjMA4GA1UdDwEB/wQEAwIBBjAPBgNVHRMBAf8EBTADAQH/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/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</xd:EncapsulatedX509Certificate>
            <xd:EncapsulatedX509Certificate>MIIF3TCCA8WgAwIBAgIUIeW5oMyVbeJ4ygErqP3Fipiz++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 who are Nursing in Public Buildings - GSA Bulletin</dc:title>
  <dc:creator>Marisa S. Scruggs</dc:creator>
  <cp:lastModifiedBy>KrystalJBrumfield</cp:lastModifiedBy>
  <cp:revision>2</cp:revision>
  <dcterms:created xsi:type="dcterms:W3CDTF">2021-12-20T14:35:00Z</dcterms:created>
  <dcterms:modified xsi:type="dcterms:W3CDTF">2021-12-20T14:35:00Z</dcterms:modified>
</cp:coreProperties>
</file>