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AE" w:rsidRPr="00124BAE" w:rsidRDefault="00124BAE" w:rsidP="00124BAE">
      <w:pPr>
        <w:spacing w:after="0" w:line="240" w:lineRule="auto"/>
      </w:pPr>
      <w:bookmarkStart w:id="0" w:name="_GoBack"/>
      <w:bookmarkEnd w:id="0"/>
      <w:r w:rsidRPr="00124BAE">
        <w:t>GENERAL SERVICES ADMINISTRATION</w:t>
      </w:r>
      <w:r w:rsidRPr="00124BAE">
        <w:tab/>
      </w:r>
      <w:r w:rsidRPr="00124BAE">
        <w:tab/>
      </w:r>
      <w:r w:rsidRPr="00124BAE">
        <w:tab/>
      </w:r>
      <w:r w:rsidRPr="00124BAE">
        <w:tab/>
      </w:r>
      <w:r w:rsidRPr="00124BAE">
        <w:tab/>
        <w:t>May 9, 2018</w:t>
      </w:r>
    </w:p>
    <w:p w:rsidR="00124BAE" w:rsidRDefault="00124BAE" w:rsidP="00124BAE">
      <w:pPr>
        <w:spacing w:after="0" w:line="240" w:lineRule="auto"/>
      </w:pPr>
      <w:r w:rsidRPr="00124BAE">
        <w:t>Washington, DC  20405</w:t>
      </w:r>
    </w:p>
    <w:p w:rsidR="00124BAE" w:rsidRPr="00124BAE" w:rsidRDefault="00124BAE" w:rsidP="00124BAE"/>
    <w:p w:rsidR="003940DB" w:rsidRDefault="00124BAE" w:rsidP="00181AB0">
      <w:pPr>
        <w:pStyle w:val="Heading1"/>
        <w:spacing w:before="0" w:line="240" w:lineRule="auto"/>
        <w:jc w:val="center"/>
        <w:rPr>
          <w:rFonts w:eastAsia="Calibri"/>
          <w:color w:val="auto"/>
        </w:rPr>
      </w:pPr>
      <w:r w:rsidRPr="00124BAE">
        <w:rPr>
          <w:rFonts w:eastAsia="Calibri"/>
          <w:color w:val="auto"/>
        </w:rPr>
        <w:t>Federal Travel Regulation</w:t>
      </w:r>
    </w:p>
    <w:p w:rsidR="00EA16E9" w:rsidRPr="00EA16E9" w:rsidRDefault="00124BAE" w:rsidP="00EA16E9">
      <w:pPr>
        <w:pStyle w:val="Heading2"/>
        <w:spacing w:before="0"/>
        <w:jc w:val="center"/>
        <w:rPr>
          <w:color w:val="auto"/>
        </w:rPr>
      </w:pPr>
      <w:r w:rsidRPr="00124BAE">
        <w:rPr>
          <w:color w:val="auto"/>
        </w:rPr>
        <w:t>GSA Bulletin FTR 18-04</w:t>
      </w:r>
    </w:p>
    <w:p w:rsidR="00EA16E9" w:rsidRDefault="00EA16E9" w:rsidP="00181AB0">
      <w:pPr>
        <w:pStyle w:val="Heading1"/>
        <w:spacing w:before="0" w:line="240" w:lineRule="auto"/>
        <w:jc w:val="center"/>
        <w:rPr>
          <w:rFonts w:eastAsia="Calibri"/>
          <w:color w:val="auto"/>
        </w:rPr>
      </w:pPr>
    </w:p>
    <w:p w:rsidR="00124BAE" w:rsidRPr="00124BAE" w:rsidRDefault="00124BAE" w:rsidP="00124BAE">
      <w:r w:rsidRPr="00124BAE">
        <w:t>TO:</w:t>
      </w:r>
      <w:r w:rsidRPr="00124BAE">
        <w:tab/>
      </w:r>
      <w:r w:rsidRPr="00124BAE">
        <w:tab/>
        <w:t>Heads of Federal Agencies</w:t>
      </w:r>
    </w:p>
    <w:p w:rsidR="0026108B" w:rsidRDefault="00124BAE" w:rsidP="00124BAE">
      <w:r w:rsidRPr="00124BAE">
        <w:t xml:space="preserve">SUBJECT:  </w:t>
      </w:r>
      <w:r w:rsidRPr="00124BAE">
        <w:tab/>
        <w:t>Rescission of FTR Bulletins</w:t>
      </w:r>
    </w:p>
    <w:p w:rsidR="005977F6" w:rsidRDefault="005977F6" w:rsidP="00124BAE"/>
    <w:p w:rsidR="00124BAE" w:rsidRDefault="00124BAE" w:rsidP="00124BAE">
      <w:pPr>
        <w:pStyle w:val="ListParagraph"/>
        <w:numPr>
          <w:ilvl w:val="0"/>
          <w:numId w:val="5"/>
        </w:numPr>
      </w:pPr>
      <w:r w:rsidRPr="00124BAE">
        <w:t>What is the purpose of this bulletin?  To notify agencies that certain FTR Bulletins have been rescinded.</w:t>
      </w:r>
    </w:p>
    <w:p w:rsidR="00124BAE" w:rsidRDefault="00124BAE" w:rsidP="00124BAE">
      <w:pPr>
        <w:pStyle w:val="ListParagraph"/>
        <w:numPr>
          <w:ilvl w:val="0"/>
          <w:numId w:val="5"/>
        </w:numPr>
      </w:pPr>
      <w:r w:rsidRPr="00124BAE">
        <w:t>What is the background of this bulletin?  GSA is officially rescinding various FTR bulletins to ensure the Travel/Per Diem Bulletin section on the agency’s FTR website displays only current information.  This action will improve regulatory efficiency by rescinding FTR Bulletins that are outdated, unnecessary, or ineffective.</w:t>
      </w:r>
    </w:p>
    <w:p w:rsidR="00124BAE" w:rsidRDefault="00124BAE" w:rsidP="00124BAE">
      <w:pPr>
        <w:pStyle w:val="ListParagraph"/>
        <w:numPr>
          <w:ilvl w:val="0"/>
          <w:numId w:val="5"/>
        </w:numPr>
      </w:pPr>
      <w:r w:rsidRPr="00124BAE">
        <w:t>What bulletins are rescinded because the content is outdated, expired, inapplicable, or duplicative?</w:t>
      </w:r>
    </w:p>
    <w:p w:rsidR="00124BAE" w:rsidRDefault="00124BAE" w:rsidP="00124BAE">
      <w:pPr>
        <w:pStyle w:val="ListParagraph"/>
        <w:numPr>
          <w:ilvl w:val="1"/>
          <w:numId w:val="5"/>
        </w:numPr>
      </w:pPr>
      <w:r w:rsidRPr="00124BAE">
        <w:t>The following bulletins are rescinded because the content is outdated:</w:t>
      </w:r>
    </w:p>
    <w:p w:rsidR="00124BAE" w:rsidRDefault="00124BAE" w:rsidP="00124BAE">
      <w:pPr>
        <w:pStyle w:val="ListParagraph"/>
        <w:numPr>
          <w:ilvl w:val="2"/>
          <w:numId w:val="5"/>
        </w:numPr>
      </w:pPr>
      <w:r>
        <w:t>FTR Per Diem Bulletin 03-01, Maximum Per Diem Rates for Kentucky, North Carolina, Ohio, and Virginia</w:t>
      </w:r>
    </w:p>
    <w:p w:rsidR="00124BAE" w:rsidRDefault="00124BAE" w:rsidP="00124BAE">
      <w:pPr>
        <w:pStyle w:val="ListParagraph"/>
        <w:numPr>
          <w:ilvl w:val="2"/>
          <w:numId w:val="5"/>
        </w:numPr>
      </w:pPr>
      <w:r>
        <w:t>FTR Per Diem Bulletin 03-02, Maximum Per Diem Rates for California</w:t>
      </w:r>
    </w:p>
    <w:p w:rsidR="00124BAE" w:rsidRDefault="00124BAE" w:rsidP="00124BAE">
      <w:pPr>
        <w:pStyle w:val="ListParagraph"/>
        <w:numPr>
          <w:ilvl w:val="2"/>
          <w:numId w:val="5"/>
        </w:numPr>
      </w:pPr>
      <w:r>
        <w:t>FTR Per Diem Bulletin 03-03, Maximum Per Diem Rates for Colorado, New York, Texas, and Utah</w:t>
      </w:r>
    </w:p>
    <w:p w:rsidR="00124BAE" w:rsidRDefault="00124BAE" w:rsidP="00124BAE">
      <w:pPr>
        <w:pStyle w:val="ListParagraph"/>
        <w:numPr>
          <w:ilvl w:val="2"/>
          <w:numId w:val="5"/>
        </w:numPr>
      </w:pPr>
      <w:r>
        <w:t>FTR Per Diem Bulletin 03-04, Maximum Per Diem Rates for Texas and California</w:t>
      </w:r>
    </w:p>
    <w:p w:rsidR="00124BAE" w:rsidRDefault="00124BAE" w:rsidP="00124BAE">
      <w:pPr>
        <w:pStyle w:val="ListParagraph"/>
        <w:numPr>
          <w:ilvl w:val="2"/>
          <w:numId w:val="5"/>
        </w:numPr>
      </w:pPr>
      <w:r>
        <w:t>FTR Per Diem Bulletin 04-01, Fiscal Year 2004 Maximum Per Diem Rates for the Continental United States (CONUS)</w:t>
      </w:r>
    </w:p>
    <w:p w:rsidR="00124BAE" w:rsidRDefault="00124BAE" w:rsidP="00124BAE">
      <w:pPr>
        <w:pStyle w:val="ListParagraph"/>
        <w:numPr>
          <w:ilvl w:val="2"/>
          <w:numId w:val="5"/>
        </w:numPr>
      </w:pPr>
      <w:r>
        <w:t>FTR Per Diem Bulletin 04-03, Maximum Per Diem Rates for Montana, New York, Ohio, and Texas</w:t>
      </w:r>
    </w:p>
    <w:p w:rsidR="00124BAE" w:rsidRDefault="00124BAE" w:rsidP="00124BAE">
      <w:pPr>
        <w:pStyle w:val="ListParagraph"/>
        <w:numPr>
          <w:ilvl w:val="2"/>
          <w:numId w:val="5"/>
        </w:numPr>
      </w:pPr>
      <w:r>
        <w:t>FTR Per Diem Bulletin 05-01, Fiscal Year 2005 Maximum Per Diem Rates for the Continental United States (CONUS)</w:t>
      </w:r>
    </w:p>
    <w:p w:rsidR="00124BAE" w:rsidRDefault="00124BAE" w:rsidP="00124BAE">
      <w:pPr>
        <w:pStyle w:val="ListParagraph"/>
        <w:numPr>
          <w:ilvl w:val="2"/>
          <w:numId w:val="5"/>
        </w:numPr>
      </w:pPr>
      <w:r>
        <w:t>FTR Per Diem Bulletin 05-03, Maximum Per Diem Rates for Colorado, Florida and Texas</w:t>
      </w:r>
    </w:p>
    <w:p w:rsidR="00124BAE" w:rsidRDefault="00124BAE" w:rsidP="00124BAE">
      <w:pPr>
        <w:pStyle w:val="ListParagraph"/>
        <w:numPr>
          <w:ilvl w:val="2"/>
          <w:numId w:val="5"/>
        </w:numPr>
      </w:pPr>
      <w:r>
        <w:t>FTR Per Diem Bulletin 05-04, Maximum Per Diem Rate for New York</w:t>
      </w:r>
    </w:p>
    <w:p w:rsidR="00124BAE" w:rsidRDefault="00124BAE" w:rsidP="00124BAE">
      <w:pPr>
        <w:pStyle w:val="ListParagraph"/>
        <w:numPr>
          <w:ilvl w:val="2"/>
          <w:numId w:val="5"/>
        </w:numPr>
      </w:pPr>
      <w:r>
        <w:t>FTR Per Diem Bulletin 05-05, Maximum Per Diem Rates for Arizona, Florida, Maryland, Missouri, North Carolina, New Jersey, New Mexico, New York, Ohio, Pennsylvania, Virginia and Washington</w:t>
      </w:r>
    </w:p>
    <w:p w:rsidR="00124BAE" w:rsidRDefault="00124BAE" w:rsidP="00124BAE">
      <w:pPr>
        <w:pStyle w:val="ListParagraph"/>
        <w:numPr>
          <w:ilvl w:val="2"/>
          <w:numId w:val="5"/>
        </w:numPr>
      </w:pPr>
      <w:r>
        <w:t>FTR Per Diem Bulletin 06-02, Maximum Per Diem Rates for Florida and Ohio</w:t>
      </w:r>
    </w:p>
    <w:p w:rsidR="00124BAE" w:rsidRDefault="00124BAE" w:rsidP="00124BAE">
      <w:pPr>
        <w:pStyle w:val="ListParagraph"/>
        <w:numPr>
          <w:ilvl w:val="2"/>
          <w:numId w:val="5"/>
        </w:numPr>
      </w:pPr>
      <w:r>
        <w:t>FTR Per Diem Bulletin 06-03, Maximum Per Diem Rates for California, Colorado, Florida, Georgia, Idaho, Illinois, Kansas, Missouri, New Jersey, New York, Ohio, Pennsylvania, South Carolina, Tennessee, Texas, Virginia, and Wisconsin</w:t>
      </w:r>
    </w:p>
    <w:p w:rsidR="00124BAE" w:rsidRDefault="00124BAE" w:rsidP="00124BAE">
      <w:pPr>
        <w:pStyle w:val="ListParagraph"/>
        <w:numPr>
          <w:ilvl w:val="2"/>
          <w:numId w:val="5"/>
        </w:numPr>
      </w:pPr>
      <w:r>
        <w:lastRenderedPageBreak/>
        <w:t>FTR Per Diem Bulletin 06-04, Maximum Per Diem Rates for the District of Columbia and the States Arizona, California, Colorado, Florida, Illinois, Maine, Maryland, Michigan, Minnesota, Montana, Nevada, New Mexico, Tennessee, and Texas</w:t>
      </w:r>
    </w:p>
    <w:p w:rsidR="00124BAE" w:rsidRDefault="00124BAE" w:rsidP="00124BAE">
      <w:pPr>
        <w:pStyle w:val="ListParagraph"/>
        <w:numPr>
          <w:ilvl w:val="2"/>
          <w:numId w:val="5"/>
        </w:numPr>
      </w:pPr>
      <w:r>
        <w:t>FTR Per Diem Bulletin 06-06, Maximum Per Diem Rates for the States of California, Georgia, Illinois, New York, North Carolina, Ohio, South Carolina, and Washington</w:t>
      </w:r>
    </w:p>
    <w:p w:rsidR="00124BAE" w:rsidRDefault="00124BAE" w:rsidP="00124BAE">
      <w:pPr>
        <w:pStyle w:val="ListParagraph"/>
        <w:numPr>
          <w:ilvl w:val="2"/>
          <w:numId w:val="5"/>
        </w:numPr>
      </w:pPr>
      <w:r>
        <w:t>FTR Per Diem Bulletin 07-02, Maximum Per Diem Rates for Florida and Virginia</w:t>
      </w:r>
    </w:p>
    <w:p w:rsidR="00124BAE" w:rsidRDefault="00124BAE" w:rsidP="00124BAE">
      <w:pPr>
        <w:pStyle w:val="ListParagraph"/>
        <w:numPr>
          <w:ilvl w:val="2"/>
          <w:numId w:val="5"/>
        </w:numPr>
      </w:pPr>
      <w:r>
        <w:t>FTR Per Diem Bulletin 07-03, Maximum Per Diem Rates for the States of California, Georgia, Idaho, Kentucky, Louisiana, Maryland, Mississippi, Missouri, Montana, Ohio, South Carolina, Utah and Wyoming</w:t>
      </w:r>
    </w:p>
    <w:p w:rsidR="00124BAE" w:rsidRDefault="00124BAE" w:rsidP="00124BAE">
      <w:pPr>
        <w:pStyle w:val="ListParagraph"/>
        <w:numPr>
          <w:ilvl w:val="2"/>
          <w:numId w:val="5"/>
        </w:numPr>
      </w:pPr>
      <w:r>
        <w:t>FTR Per Diem Bulletin 08-03, Maximum Per Diem Rates for the States of Alabama, California, Illinois, Missouri, New York, and Texas</w:t>
      </w:r>
    </w:p>
    <w:p w:rsidR="00124BAE" w:rsidRDefault="00124BAE" w:rsidP="00124BAE">
      <w:pPr>
        <w:pStyle w:val="ListParagraph"/>
        <w:numPr>
          <w:ilvl w:val="2"/>
          <w:numId w:val="5"/>
        </w:numPr>
      </w:pPr>
      <w:r>
        <w:t>FTR Bulletin 09-02, Reimbursement for baggage, seat choice options, and other fees while on official travel pertaining to certain provisions of the Federal Travel Regulation (FTR) for temporary duty (TDY) (41 CFR Chapter 301) and relocation (41 CFR Chapter 302) travel.</w:t>
      </w:r>
    </w:p>
    <w:p w:rsidR="00124BAE" w:rsidRDefault="00124BAE" w:rsidP="00124BAE">
      <w:pPr>
        <w:pStyle w:val="ListParagraph"/>
        <w:numPr>
          <w:ilvl w:val="2"/>
          <w:numId w:val="5"/>
        </w:numPr>
      </w:pPr>
      <w:r>
        <w:t>FTR Bulletin 09-04, Relocation Allowances—Relocation Income Tax (RIT) Allowance</w:t>
      </w:r>
    </w:p>
    <w:p w:rsidR="00124BAE" w:rsidRDefault="00124BAE" w:rsidP="00124BAE">
      <w:pPr>
        <w:pStyle w:val="ListParagraph"/>
        <w:numPr>
          <w:ilvl w:val="2"/>
          <w:numId w:val="5"/>
        </w:numPr>
      </w:pPr>
      <w:r>
        <w:t>FTR Per Diem Bulletin 09-05, Maximum Per Diem Rates for the States of Idaho, Maryland and South Carolina</w:t>
      </w:r>
    </w:p>
    <w:p w:rsidR="00124BAE" w:rsidRDefault="00124BAE" w:rsidP="00124BAE">
      <w:pPr>
        <w:pStyle w:val="ListParagraph"/>
        <w:numPr>
          <w:ilvl w:val="2"/>
          <w:numId w:val="5"/>
        </w:numPr>
      </w:pPr>
      <w:r>
        <w:t>FTR Per Diem Bulletin 10-03, Maximum Per Diem Rates for the States of Kansas, New Mexico, New York, Rhode Island, and Texas</w:t>
      </w:r>
    </w:p>
    <w:p w:rsidR="00124BAE" w:rsidRDefault="00124BAE" w:rsidP="00124BAE">
      <w:pPr>
        <w:pStyle w:val="ListParagraph"/>
        <w:numPr>
          <w:ilvl w:val="2"/>
          <w:numId w:val="5"/>
        </w:numPr>
      </w:pPr>
      <w:r>
        <w:t>FTR Bulletin 10-04, Relocation Allowances—Relocation Income Tax (RIT) Allowance</w:t>
      </w:r>
    </w:p>
    <w:p w:rsidR="00124BAE" w:rsidRDefault="00124BAE" w:rsidP="00124BAE">
      <w:pPr>
        <w:pStyle w:val="ListParagraph"/>
        <w:numPr>
          <w:ilvl w:val="2"/>
          <w:numId w:val="5"/>
        </w:numPr>
      </w:pPr>
      <w:r>
        <w:t>FTR Bulletin 10-05, Directions for Reporting Other Than Coach-Class Accommodations for Employees on Official Travel</w:t>
      </w:r>
    </w:p>
    <w:p w:rsidR="00124BAE" w:rsidRDefault="00124BAE" w:rsidP="00124BAE">
      <w:pPr>
        <w:pStyle w:val="ListParagraph"/>
        <w:numPr>
          <w:ilvl w:val="2"/>
          <w:numId w:val="5"/>
        </w:numPr>
      </w:pPr>
      <w:r>
        <w:t>FTR Bulletin 11-05, Relocation Allowances—Relocation Income Tax (RIT) Allowance</w:t>
      </w:r>
    </w:p>
    <w:p w:rsidR="00124BAE" w:rsidRDefault="00124BAE" w:rsidP="00124BAE">
      <w:pPr>
        <w:pStyle w:val="ListParagraph"/>
        <w:numPr>
          <w:ilvl w:val="2"/>
          <w:numId w:val="5"/>
        </w:numPr>
      </w:pPr>
      <w:r>
        <w:t>FTR Bulletin 11-07, Relocation and Temporary Duty Assignment Allowances-Questions regarding implementation of the Same-Sex Domestic Partners Rule</w:t>
      </w:r>
    </w:p>
    <w:p w:rsidR="00124BAE" w:rsidRDefault="00124BAE" w:rsidP="00124BAE">
      <w:pPr>
        <w:pStyle w:val="ListParagraph"/>
        <w:numPr>
          <w:ilvl w:val="2"/>
          <w:numId w:val="5"/>
        </w:numPr>
      </w:pPr>
      <w:r>
        <w:t>FTR Per Diem Bulletin 12-01, Fiscal Year 2012 Maximum Per Diem Reimbursement Rates</w:t>
      </w:r>
    </w:p>
    <w:p w:rsidR="00124BAE" w:rsidRDefault="00124BAE" w:rsidP="00124BAE">
      <w:pPr>
        <w:pStyle w:val="ListParagraph"/>
        <w:numPr>
          <w:ilvl w:val="2"/>
          <w:numId w:val="5"/>
        </w:numPr>
      </w:pPr>
      <w:r>
        <w:t>FTR Bulletin 12-05, Relocation Allowances—Relocation Income Tax (RIT) Allowance</w:t>
      </w:r>
    </w:p>
    <w:p w:rsidR="00124BAE" w:rsidRDefault="00124BAE" w:rsidP="00124BAE">
      <w:pPr>
        <w:pStyle w:val="ListParagraph"/>
        <w:numPr>
          <w:ilvl w:val="2"/>
          <w:numId w:val="5"/>
        </w:numPr>
      </w:pPr>
      <w:r>
        <w:t>FTR Per Diem Bulletin 13-01, Fiscal Year 2013 Maximum Per Diem Reimbursement Rates</w:t>
      </w:r>
    </w:p>
    <w:p w:rsidR="00124BAE" w:rsidRDefault="00124BAE" w:rsidP="00124BAE">
      <w:pPr>
        <w:pStyle w:val="ListParagraph"/>
        <w:numPr>
          <w:ilvl w:val="2"/>
          <w:numId w:val="5"/>
        </w:numPr>
      </w:pPr>
      <w:r>
        <w:t>FTR Per Diem Bulletin 13-04, Mid-year Fiscal Year 2013 Maximum Per Diem Reimbursement Rates for the States of Oklahoma and Texas</w:t>
      </w:r>
    </w:p>
    <w:p w:rsidR="00124BAE" w:rsidRDefault="00124BAE" w:rsidP="00124BAE">
      <w:pPr>
        <w:pStyle w:val="ListParagraph"/>
        <w:numPr>
          <w:ilvl w:val="2"/>
          <w:numId w:val="5"/>
        </w:numPr>
      </w:pPr>
      <w:r>
        <w:t xml:space="preserve">FTR Bulletin 13-05, Relocation Allowances—Relocation Income Tax (RIT) Allowance </w:t>
      </w:r>
    </w:p>
    <w:p w:rsidR="00124BAE" w:rsidRDefault="00124BAE" w:rsidP="00124BAE">
      <w:pPr>
        <w:pStyle w:val="ListParagraph"/>
        <w:numPr>
          <w:ilvl w:val="2"/>
          <w:numId w:val="5"/>
        </w:numPr>
      </w:pPr>
      <w:r>
        <w:t>FTR Bulletin 14-07, Relocation Allowances—Relocation Income Tax (RIT) Allowance</w:t>
      </w:r>
    </w:p>
    <w:p w:rsidR="00124BAE" w:rsidRDefault="00124BAE" w:rsidP="00124BAE">
      <w:pPr>
        <w:pStyle w:val="ListParagraph"/>
        <w:numPr>
          <w:ilvl w:val="2"/>
          <w:numId w:val="5"/>
        </w:numPr>
      </w:pPr>
      <w:r>
        <w:t>FTR Bulletin 14-09, Increasing Agency Cost Savings through Optimal Use of the Government Contractor-Issued Travel Charge Card</w:t>
      </w:r>
    </w:p>
    <w:p w:rsidR="005977F6" w:rsidRDefault="005977F6" w:rsidP="005977F6">
      <w:pPr>
        <w:pStyle w:val="ListParagraph"/>
        <w:numPr>
          <w:ilvl w:val="1"/>
          <w:numId w:val="5"/>
        </w:numPr>
      </w:pPr>
      <w:r w:rsidRPr="005977F6">
        <w:lastRenderedPageBreak/>
        <w:t>The following bulletins are expired and are therefore rescinded:</w:t>
      </w:r>
    </w:p>
    <w:p w:rsidR="005977F6" w:rsidRDefault="005977F6" w:rsidP="005977F6">
      <w:pPr>
        <w:pStyle w:val="ListParagraph"/>
        <w:numPr>
          <w:ilvl w:val="2"/>
          <w:numId w:val="5"/>
        </w:numPr>
      </w:pPr>
      <w:r>
        <w:t xml:space="preserve">FTR Per Diem Bulletin 04-02, Reimbursement of Special Per Diem Allowance for Travel to Sea Island, St. Simons Island, and Jekyll Island (Glynn County) and Savannah (Chatham County), Georgia, where Lodging and Meal Rates have Increased as a Result of the G-8 Summit </w:t>
      </w:r>
    </w:p>
    <w:p w:rsidR="005977F6" w:rsidRDefault="005977F6" w:rsidP="005977F6">
      <w:pPr>
        <w:pStyle w:val="ListParagraph"/>
        <w:numPr>
          <w:ilvl w:val="2"/>
          <w:numId w:val="5"/>
        </w:numPr>
      </w:pPr>
      <w:r>
        <w:t>FTR Bulletin 05-02, Reimbursement for actual subsistence expenses, and waivers of certain provisions of the Federal Travel Regulation (FTR) (41 CFR 301 and 302) for temporary duty (TDY) or permanent change of station (PCS) travel of employees to Presidentially declared individual assistance disaster areas of Alabama, Florida, Louisiana, and Mississippi</w:t>
      </w:r>
    </w:p>
    <w:p w:rsidR="005977F6" w:rsidRDefault="005977F6" w:rsidP="005977F6">
      <w:pPr>
        <w:pStyle w:val="ListParagraph"/>
        <w:numPr>
          <w:ilvl w:val="2"/>
          <w:numId w:val="5"/>
        </w:numPr>
      </w:pPr>
      <w:r>
        <w:t>FTR Bulletin 05-06, Reimbursement for actual subsistence expenses, and waivers of certain provisions of the Federal Travel Regulation (FTR) (41 CFR 301 and 302) for temporary duty (TDY), or relocation travel of employees to areas impacted by Hurricane Katrina</w:t>
      </w:r>
    </w:p>
    <w:p w:rsidR="005977F6" w:rsidRDefault="005977F6" w:rsidP="005977F6">
      <w:pPr>
        <w:pStyle w:val="ListParagraph"/>
        <w:numPr>
          <w:ilvl w:val="2"/>
          <w:numId w:val="5"/>
        </w:numPr>
      </w:pPr>
      <w:r>
        <w:t>FTR Bulletin 05-07, Reimbursement for actual subsistence expenses, and waivers of certain provisions of the Federal Travel Regulation (FTR) (41 CFR parts 301 and 302) for temporary duty (TDY), or relocation travel of employees to areas impacted by Hurricane Rita</w:t>
      </w:r>
    </w:p>
    <w:p w:rsidR="005977F6" w:rsidRDefault="005977F6" w:rsidP="005977F6">
      <w:pPr>
        <w:pStyle w:val="ListParagraph"/>
        <w:numPr>
          <w:ilvl w:val="2"/>
          <w:numId w:val="5"/>
        </w:numPr>
      </w:pPr>
      <w:r>
        <w:t>FTR Per Diem Bulletin 06-01, Fiscal Year 2006 Maximum Per Diem Rates for the Continental United States (CONUS)</w:t>
      </w:r>
    </w:p>
    <w:p w:rsidR="005977F6" w:rsidRDefault="005977F6" w:rsidP="005977F6">
      <w:pPr>
        <w:pStyle w:val="ListParagraph"/>
        <w:numPr>
          <w:ilvl w:val="2"/>
          <w:numId w:val="5"/>
        </w:numPr>
      </w:pPr>
      <w:r>
        <w:t>FTR Bulletin 06-05, The extension of the effective dates for FTR Bulletins 05-06 and 05-07, regarding reimbursement for actual subsistence expenses, and waivers of certain provisions of the Federal Travel Regulation (FTR) (41 CFR parts 301 and 302) for temporary duty (TDY), or relocation travel of employees to areas impacted by Hurricanes Katrina and Rita.</w:t>
      </w:r>
    </w:p>
    <w:p w:rsidR="005977F6" w:rsidRDefault="005977F6" w:rsidP="005977F6">
      <w:pPr>
        <w:pStyle w:val="ListParagraph"/>
        <w:numPr>
          <w:ilvl w:val="2"/>
          <w:numId w:val="5"/>
        </w:numPr>
      </w:pPr>
      <w:r>
        <w:t>FTR Bulletin 06-07, The extension of the effective dates for FTR Bulletins 05-06 and 05-07, previously extended through the provisions of FTR Bulletin 06-05, regarding reimbursement for actual subsistence expenses, and waivers of certain provisions of the Federal Travel Regulation (FTR) (41 CFR parts 301 and 302) for temporary duty (TDY), or relocation travel of employees to areas impacted by Hurricanes Katrina and Rita.</w:t>
      </w:r>
    </w:p>
    <w:p w:rsidR="005977F6" w:rsidRDefault="005977F6" w:rsidP="005977F6">
      <w:pPr>
        <w:pStyle w:val="ListParagraph"/>
        <w:numPr>
          <w:ilvl w:val="2"/>
          <w:numId w:val="5"/>
        </w:numPr>
      </w:pPr>
      <w:r>
        <w:t>FTR Per Diem Bulletin 07-01, Fiscal Year 2007 Maximum Per Diem Rates for the Continental United States (CONUS)</w:t>
      </w:r>
    </w:p>
    <w:p w:rsidR="005977F6" w:rsidRDefault="005977F6" w:rsidP="005977F6">
      <w:pPr>
        <w:pStyle w:val="ListParagraph"/>
        <w:numPr>
          <w:ilvl w:val="2"/>
          <w:numId w:val="5"/>
        </w:numPr>
      </w:pPr>
      <w:r>
        <w:t>FTR Per Diem Bulletin 08-01, Fiscal Year 2008 Maximum Per Diem Rates for the Continental United States (CONUS)</w:t>
      </w:r>
    </w:p>
    <w:p w:rsidR="005977F6" w:rsidRDefault="005977F6" w:rsidP="005977F6">
      <w:pPr>
        <w:pStyle w:val="ListParagraph"/>
        <w:numPr>
          <w:ilvl w:val="2"/>
          <w:numId w:val="5"/>
        </w:numPr>
      </w:pPr>
      <w:r>
        <w:t>FTR Bulletin 08-02, Reimbursement for actual subsistence expenses, and waivers of certain provisions of Chapters 301 and 302 of the Federal Travel Regulation (FTR) (41 CFR Chapters 301 and 302) for temporary duty (TDY), or relocation travel of employees to areas impacted by the wildfires in California.</w:t>
      </w:r>
    </w:p>
    <w:p w:rsidR="005977F6" w:rsidRDefault="005977F6" w:rsidP="005977F6">
      <w:pPr>
        <w:pStyle w:val="ListParagraph"/>
        <w:numPr>
          <w:ilvl w:val="2"/>
          <w:numId w:val="5"/>
        </w:numPr>
      </w:pPr>
      <w:r>
        <w:t>FTR Bulletin 08-06, Relocation Allowances—Standard Mileage Rate for Moving Purposes</w:t>
      </w:r>
    </w:p>
    <w:p w:rsidR="005977F6" w:rsidRDefault="005977F6" w:rsidP="005977F6">
      <w:pPr>
        <w:pStyle w:val="ListParagraph"/>
        <w:numPr>
          <w:ilvl w:val="2"/>
          <w:numId w:val="5"/>
        </w:numPr>
      </w:pPr>
      <w:r>
        <w:t>FTR Bulletin 08-10, Reimbursement for actual subsistence expenses, and waivers of certain provisions of the Federal Travel Regulation (FTR) (41 CFR chapters 301 and 302) for temporary duty (TDY), or relocation travel of employees to areas impacted by hurricane Gustav</w:t>
      </w:r>
    </w:p>
    <w:p w:rsidR="005977F6" w:rsidRDefault="005977F6" w:rsidP="005977F6">
      <w:pPr>
        <w:pStyle w:val="ListParagraph"/>
        <w:numPr>
          <w:ilvl w:val="2"/>
          <w:numId w:val="5"/>
        </w:numPr>
      </w:pPr>
      <w:r>
        <w:lastRenderedPageBreak/>
        <w:t xml:space="preserve">FTR Bulletin 08-11, Reimbursement for actual subsistence expenses, and waivers of certain provisions of the Federal Travel Regulation (FTR) (41 CFR chapters 301 and 302) for temporary duty (TDY), or relocation travel of employees to the following counties and other areas impacted by Hurricane Ike in the state of Texas: Aransas, Brazoria, Brooks, Calhoun, Cameron, Chambers, Fort Bend, Galveston, Hardin, Harris, Hidalgo, Jackson, Jefferson, Jim Wells, </w:t>
      </w:r>
      <w:proofErr w:type="spellStart"/>
      <w:r>
        <w:t>Kenedy</w:t>
      </w:r>
      <w:proofErr w:type="spellEnd"/>
      <w:r>
        <w:t>, Kleberg, Liberty, Matagorda, Nueces, Orange, Refugio, San Patricio, Victoria, Wharton, and Willacy.</w:t>
      </w:r>
    </w:p>
    <w:p w:rsidR="005977F6" w:rsidRDefault="005977F6" w:rsidP="005977F6">
      <w:pPr>
        <w:pStyle w:val="ListParagraph"/>
        <w:numPr>
          <w:ilvl w:val="2"/>
          <w:numId w:val="5"/>
        </w:numPr>
      </w:pPr>
      <w:r>
        <w:t>FTR Per Diem Bulletin 09-01, Fiscal Year 2009 Maximum Per Diem Rates for the Continental United States (CONUS)</w:t>
      </w:r>
    </w:p>
    <w:p w:rsidR="005977F6" w:rsidRDefault="005977F6" w:rsidP="005977F6">
      <w:pPr>
        <w:pStyle w:val="ListParagraph"/>
        <w:numPr>
          <w:ilvl w:val="2"/>
          <w:numId w:val="5"/>
        </w:numPr>
      </w:pPr>
      <w:r>
        <w:t>FTR Bulletin 09-03, Relocation Allowances—Standard Mileage Rate for Moving Purposes</w:t>
      </w:r>
    </w:p>
    <w:p w:rsidR="005977F6" w:rsidRDefault="005977F6" w:rsidP="005977F6">
      <w:pPr>
        <w:pStyle w:val="ListParagraph"/>
        <w:numPr>
          <w:ilvl w:val="2"/>
          <w:numId w:val="5"/>
        </w:numPr>
      </w:pPr>
      <w:r>
        <w:t xml:space="preserve">FTR Bulletin 09-06, Reimbursement for actual subsistence expenses, and waivers of certain provisions of the Federal Travel Regulation (FTR) (41 CFR chapters 301 and 302) for temporary duty (TDY), or relocation travel of employees to the following counties and other areas impacted by the recent severe storms and flooding in the state of North Dakota: Adams, Barnes, Benson, Billings, Burleigh, Cass, Cavalier, Dickey, Dunn, Emmons, Foster, Grand Forks, Grant, Hettinger, Kidder, </w:t>
      </w:r>
      <w:proofErr w:type="spellStart"/>
      <w:r>
        <w:t>LaMoure</w:t>
      </w:r>
      <w:proofErr w:type="spellEnd"/>
      <w:r>
        <w:t>, Logan, McIntosh, McKenzie, McLean, Mercer, Morton, Nelson, Oliver, Pembina, Ramsey, Ransom, Richland, Sargent, Sioux, Stark, Stutsman, Walsh, Williams and the Standing Rock and Spirit Lake Indian Reservations</w:t>
      </w:r>
    </w:p>
    <w:p w:rsidR="005977F6" w:rsidRDefault="005977F6" w:rsidP="005977F6">
      <w:pPr>
        <w:pStyle w:val="ListParagraph"/>
        <w:numPr>
          <w:ilvl w:val="2"/>
          <w:numId w:val="5"/>
        </w:numPr>
      </w:pPr>
      <w:r>
        <w:t>FTR Per Diem Bulletin 10-01, Fiscal Year 2010 Maximum Per Diem Rates for the Continental United States (CONUS)</w:t>
      </w:r>
    </w:p>
    <w:p w:rsidR="005977F6" w:rsidRDefault="005977F6" w:rsidP="005977F6">
      <w:pPr>
        <w:pStyle w:val="ListParagraph"/>
        <w:numPr>
          <w:ilvl w:val="2"/>
          <w:numId w:val="5"/>
        </w:numPr>
      </w:pPr>
      <w:r>
        <w:t>FTR Bulletin 10-02, Relocation Allowances—Standard Mileage Rate for Moving Purposes</w:t>
      </w:r>
    </w:p>
    <w:p w:rsidR="005977F6" w:rsidRDefault="005977F6" w:rsidP="005977F6">
      <w:pPr>
        <w:pStyle w:val="ListParagraph"/>
        <w:numPr>
          <w:ilvl w:val="2"/>
          <w:numId w:val="5"/>
        </w:numPr>
      </w:pPr>
      <w:r>
        <w:t>FTR Per Diem Bulletin 11-01, Fiscal Year 2011 Maximum Per Diem Reimbursement Rates</w:t>
      </w:r>
    </w:p>
    <w:p w:rsidR="005977F6" w:rsidRDefault="005977F6" w:rsidP="005977F6">
      <w:pPr>
        <w:pStyle w:val="ListParagraph"/>
        <w:numPr>
          <w:ilvl w:val="2"/>
          <w:numId w:val="5"/>
        </w:numPr>
      </w:pPr>
      <w:r>
        <w:t>FTR Bulletin 11-03, Calendar Year (CY) 2011 Privately Owned Vehicle Mileage Reimbursement Rates</w:t>
      </w:r>
    </w:p>
    <w:p w:rsidR="005977F6" w:rsidRDefault="005977F6" w:rsidP="005977F6">
      <w:pPr>
        <w:pStyle w:val="ListParagraph"/>
        <w:numPr>
          <w:ilvl w:val="2"/>
          <w:numId w:val="5"/>
        </w:numPr>
      </w:pPr>
      <w:r>
        <w:t>FTR Bulletin 11-04, Relocation Allowances—Standard Mileage Rate for Moving Purposes</w:t>
      </w:r>
    </w:p>
    <w:p w:rsidR="005977F6" w:rsidRDefault="005977F6" w:rsidP="005977F6">
      <w:pPr>
        <w:pStyle w:val="ListParagraph"/>
        <w:numPr>
          <w:ilvl w:val="2"/>
          <w:numId w:val="5"/>
        </w:numPr>
      </w:pPr>
      <w:r>
        <w:t>FTR Per Diem Bulletin 11-06, Fiscal Year 2011 Maximum Per Diem Reimbursement Rates in the States of California, Mississippi, New York, Pennsylvania, Texas, and Virginia</w:t>
      </w:r>
    </w:p>
    <w:p w:rsidR="005977F6" w:rsidRDefault="005977F6" w:rsidP="005977F6">
      <w:pPr>
        <w:pStyle w:val="ListParagraph"/>
        <w:numPr>
          <w:ilvl w:val="2"/>
          <w:numId w:val="5"/>
        </w:numPr>
      </w:pPr>
      <w:r>
        <w:t>FTR Bulletin 11-08, Relocation Allowances—Standard Mileage Rate for Moving Purposes</w:t>
      </w:r>
    </w:p>
    <w:p w:rsidR="005977F6" w:rsidRDefault="005977F6" w:rsidP="005977F6">
      <w:pPr>
        <w:pStyle w:val="ListParagraph"/>
        <w:numPr>
          <w:ilvl w:val="2"/>
          <w:numId w:val="5"/>
        </w:numPr>
      </w:pPr>
      <w:r>
        <w:t xml:space="preserve">FTR Bulletin 11-09, Reimbursement for actual subsistence expenses, and waivers of certain provisions of the Federal Travel Regulation (FTR) (41 CFR Chapters 301 and 302) for temporary duty (TDY), or relocation travel of employees to the Commonwealth of Puerto Rico in the municipalities of Caguas, </w:t>
      </w:r>
      <w:proofErr w:type="spellStart"/>
      <w:r>
        <w:t>Canovanas</w:t>
      </w:r>
      <w:proofErr w:type="spellEnd"/>
      <w:r>
        <w:t xml:space="preserve">, Carolina, </w:t>
      </w:r>
      <w:proofErr w:type="spellStart"/>
      <w:r>
        <w:t>Cayey</w:t>
      </w:r>
      <w:proofErr w:type="spellEnd"/>
      <w:r>
        <w:t xml:space="preserve">, </w:t>
      </w:r>
      <w:proofErr w:type="spellStart"/>
      <w:r>
        <w:t>Loiza</w:t>
      </w:r>
      <w:proofErr w:type="spellEnd"/>
      <w:r>
        <w:t xml:space="preserve">, </w:t>
      </w:r>
      <w:proofErr w:type="spellStart"/>
      <w:r>
        <w:t>Luquillo</w:t>
      </w:r>
      <w:proofErr w:type="spellEnd"/>
      <w:r>
        <w:t>, and San Juan</w:t>
      </w:r>
    </w:p>
    <w:p w:rsidR="005977F6" w:rsidRDefault="005977F6" w:rsidP="005977F6">
      <w:pPr>
        <w:pStyle w:val="ListParagraph"/>
        <w:numPr>
          <w:ilvl w:val="2"/>
          <w:numId w:val="5"/>
        </w:numPr>
      </w:pPr>
      <w:r>
        <w:t xml:space="preserve">FTR Bulletin 11-10, Reimbursement for actual expenses, and waivers of certain provisions of the Federal Travel Regulation (FTR) (41 CFR Chapters 301 and 302) for temporary duty (TDY) or relocation travel of employees to certain </w:t>
      </w:r>
      <w:r>
        <w:lastRenderedPageBreak/>
        <w:t xml:space="preserve">counties in the state of New York (Albany, Bronx, Clinton, Delaware, </w:t>
      </w:r>
      <w:proofErr w:type="spellStart"/>
      <w:r>
        <w:t>Dutchess</w:t>
      </w:r>
      <w:proofErr w:type="spellEnd"/>
      <w:r>
        <w:t>, Essex, Greene, Montgomery, Nassau, New York, Queens, Rensselaer, Richmond, Rockland, Schenectady, Schoharie, Suffolk, Ulster, Warren and Westchester counties) and to certain counties in the state of North Carolina (Beaufort, Carteret, Craven, Dare, Hyde, Pamlico and Tyrrell counties) impacted by Hurricane Irene</w:t>
      </w:r>
    </w:p>
    <w:p w:rsidR="005977F6" w:rsidRDefault="005977F6" w:rsidP="005977F6">
      <w:pPr>
        <w:pStyle w:val="ListParagraph"/>
        <w:numPr>
          <w:ilvl w:val="2"/>
          <w:numId w:val="5"/>
        </w:numPr>
      </w:pPr>
      <w:r>
        <w:t>FTR Bulletin 11-11, Reimbursement for actual expenses, and waivers of certain provisions of the Federal Travel Regulation (FTR) (41 CFR Chapters 301 and 302) for temporary duty (TDY) or relocation travel of employees to certain counties in the state of New Jersey (Atlantic, Bergen, Cape May, Cumberland, Essex, Morris, Passaic, Salem, and Somerset counties) impacted by Hurricane Irene</w:t>
      </w:r>
    </w:p>
    <w:p w:rsidR="005977F6" w:rsidRDefault="005977F6" w:rsidP="005977F6">
      <w:pPr>
        <w:pStyle w:val="ListParagraph"/>
        <w:numPr>
          <w:ilvl w:val="2"/>
          <w:numId w:val="5"/>
        </w:numPr>
      </w:pPr>
      <w:r>
        <w:t>FTR Bulletin 11-12, Reimbursement for actual expenses, and waivers of certain provisions of the Federal Travel Regulation (FTR) (41 CFR Chapters 301 and 302) for temporary duty (TDY) or relocation travel of employees to the following counties and other areas in the state of Vermont (Addison County, Bennington County, Caledonia County, Chittenden County, Essex County, Franklin County, Lamoille County, Orange County, Orleans County, Rutland County, Washington County, Windham County, and Windsor County) impacted by Tropical Storm Irene</w:t>
      </w:r>
    </w:p>
    <w:p w:rsidR="005977F6" w:rsidRDefault="005977F6" w:rsidP="005977F6">
      <w:pPr>
        <w:pStyle w:val="ListParagraph"/>
        <w:numPr>
          <w:ilvl w:val="2"/>
          <w:numId w:val="5"/>
        </w:numPr>
      </w:pPr>
      <w:r>
        <w:t>FTR Bulletin 11-13, Reimbursement for actual expenses, and waivers of certain provisions of the Federal Travel Regulation (FTR) (41 CFR Chapters 301 and 302) for temporary duty (TDY) or relocation travel of employees to the following counties and other areas in the state of Connecticut (</w:t>
      </w:r>
      <w:proofErr w:type="spellStart"/>
      <w:r>
        <w:t>Fairfeld</w:t>
      </w:r>
      <w:proofErr w:type="spellEnd"/>
      <w:r>
        <w:t xml:space="preserve"> County, Hartford County, Litchfield County, Middlesex County, New Haven County, New London County, Tolland County, Windham County) impacted by Tropical Storm Irene</w:t>
      </w:r>
    </w:p>
    <w:p w:rsidR="005977F6" w:rsidRDefault="005977F6" w:rsidP="005977F6">
      <w:pPr>
        <w:pStyle w:val="ListParagraph"/>
        <w:numPr>
          <w:ilvl w:val="2"/>
          <w:numId w:val="5"/>
        </w:numPr>
      </w:pPr>
      <w:r>
        <w:t>FTR Bulletin 11-14, Reimbursement for actual expenses, and waivers of certain provisions of the Federal Travel Regulation (FTR) (41 CFR Chapters 301 and 302) for temporary duty (TDY) or relocation travel of employees to the following counties and other areas in the state of Virginia (Chesapeake, Emporia, Essex County, Hampton, Hopewell, Isle of Wight County, James City County, Lancaster County, Middlesex County, New Kent County, Newport News, Norfolk, Poquoson, Portsmouth, Richmond County, Southampton County, Suffolk, Sussex County, Virginia Beach, Westmoreland County, Williamsburg, and York County) impacted by Hurricane Irene</w:t>
      </w:r>
    </w:p>
    <w:p w:rsidR="005977F6" w:rsidRDefault="005977F6" w:rsidP="005977F6">
      <w:pPr>
        <w:pStyle w:val="ListParagraph"/>
        <w:numPr>
          <w:ilvl w:val="2"/>
          <w:numId w:val="5"/>
        </w:numPr>
      </w:pPr>
      <w:r>
        <w:t>FTR Bulletin 11-15, Reimbursement for actual expenses, and waivers of certain provisions of the Federal Travel Regulation (FTR) (41 CFR Chapters 301 and 302) for temporary duty (TDY) or relocation travel of employees to the following counties and other areas in the state of Pennsylvania (Chester County, Northampton County, Sullivan County, Susquehanna County, and Wyoming County) impacted by Hurricane Irene</w:t>
      </w:r>
    </w:p>
    <w:p w:rsidR="005977F6" w:rsidRDefault="005977F6" w:rsidP="005977F6">
      <w:pPr>
        <w:pStyle w:val="ListParagraph"/>
        <w:numPr>
          <w:ilvl w:val="2"/>
          <w:numId w:val="5"/>
        </w:numPr>
      </w:pPr>
      <w:r>
        <w:t xml:space="preserve">FTR Bulletin 11-16, Reimbursement for actual expenses, and waivers of certain provisions of the Federal Travel Regulation (FTR) (41 CFR Chapters 301 and 302) for temporary duty (TDY) or relocation travel of employees to the following counties and other areas in the state of New Hampshire (Carroll County, Coos </w:t>
      </w:r>
      <w:r>
        <w:lastRenderedPageBreak/>
        <w:t xml:space="preserve">County, Grafton County, and Merrimack County) impacted by Tropical Storm Irene </w:t>
      </w:r>
    </w:p>
    <w:p w:rsidR="005977F6" w:rsidRDefault="005977F6" w:rsidP="005977F6">
      <w:pPr>
        <w:pStyle w:val="ListParagraph"/>
        <w:numPr>
          <w:ilvl w:val="2"/>
          <w:numId w:val="5"/>
        </w:numPr>
      </w:pPr>
      <w:r>
        <w:t>FTR Bulletin 11-17, Reimbursement for actual expenses, and waivers of certain provisions of the Federal Travel Regulation (FTR) (41 CFR Chapters 301 and 302) for temporary duty (TDY) or relocation travel of employees to the following counties and other areas in the state of Rhode Island (Bristol County, Kent County, Newport County, Providence County, Statewide, and Washington County) impacted by Tropical Storm Irene</w:t>
      </w:r>
    </w:p>
    <w:p w:rsidR="005977F6" w:rsidRDefault="005977F6" w:rsidP="005977F6">
      <w:pPr>
        <w:pStyle w:val="ListParagraph"/>
        <w:numPr>
          <w:ilvl w:val="2"/>
          <w:numId w:val="5"/>
        </w:numPr>
      </w:pPr>
      <w:r>
        <w:t>FTR Bulletin 11-18, Reimbursement for actual expenses, and waivers of certain provisions of the Federal Travel Regulation (FTR) (41 CFR Chapters 301 and 302) for temporary duty (TDY) or relocation travel of employees to the following counties and other areas in the state of Massachusetts (Berkshire County, and Franklin County) impacted by Tropical Storm Irene</w:t>
      </w:r>
    </w:p>
    <w:p w:rsidR="005977F6" w:rsidRDefault="005977F6" w:rsidP="005977F6">
      <w:pPr>
        <w:pStyle w:val="ListParagraph"/>
        <w:numPr>
          <w:ilvl w:val="2"/>
          <w:numId w:val="5"/>
        </w:numPr>
      </w:pPr>
      <w:r>
        <w:t>FTR Bulletin 12-02, Calendar Year (CY) 2012 Privately Owned Vehicle Mileage Reimbursement Rates</w:t>
      </w:r>
    </w:p>
    <w:p w:rsidR="005977F6" w:rsidRDefault="005977F6" w:rsidP="005977F6">
      <w:pPr>
        <w:pStyle w:val="ListParagraph"/>
        <w:numPr>
          <w:ilvl w:val="2"/>
          <w:numId w:val="5"/>
        </w:numPr>
      </w:pPr>
      <w:r>
        <w:t>FTR Bulletin 12-03, Relocation Allowances—Standard Mileage Rate for Moving Purposes</w:t>
      </w:r>
    </w:p>
    <w:p w:rsidR="005977F6" w:rsidRDefault="005977F6" w:rsidP="005977F6">
      <w:pPr>
        <w:pStyle w:val="ListParagraph"/>
        <w:numPr>
          <w:ilvl w:val="2"/>
          <w:numId w:val="5"/>
        </w:numPr>
      </w:pPr>
      <w:r>
        <w:t xml:space="preserve">FTR Bulletin 12-06, Adjusted Calendar Year (CY) 2012 Privately Owned Vehicle Mileage Reimbursement Rates </w:t>
      </w:r>
    </w:p>
    <w:p w:rsidR="005977F6" w:rsidRDefault="005977F6" w:rsidP="005977F6">
      <w:pPr>
        <w:pStyle w:val="ListParagraph"/>
        <w:numPr>
          <w:ilvl w:val="2"/>
          <w:numId w:val="5"/>
        </w:numPr>
      </w:pPr>
      <w:r>
        <w:t>FTR Bulletin 13-02, Calendar Year (CY) 2013 Privately Owned Vehicle Mileage Reimbursement Rates</w:t>
      </w:r>
    </w:p>
    <w:p w:rsidR="005977F6" w:rsidRDefault="005977F6" w:rsidP="005977F6">
      <w:pPr>
        <w:pStyle w:val="ListParagraph"/>
        <w:numPr>
          <w:ilvl w:val="2"/>
          <w:numId w:val="5"/>
        </w:numPr>
      </w:pPr>
      <w:r>
        <w:t>FTR Bulletin 13-06, Relocation Allowances—Standard Mileage Rate for Moving Purposes</w:t>
      </w:r>
    </w:p>
    <w:p w:rsidR="005977F6" w:rsidRDefault="005977F6" w:rsidP="005977F6">
      <w:pPr>
        <w:pStyle w:val="ListParagraph"/>
        <w:numPr>
          <w:ilvl w:val="2"/>
          <w:numId w:val="5"/>
        </w:numPr>
      </w:pPr>
      <w:r>
        <w:t xml:space="preserve">FTR Per Diem Bulletin 14-01, Fiscal Year 2014 Maximum Per Diem Reimbursement Rates </w:t>
      </w:r>
    </w:p>
    <w:p w:rsidR="005977F6" w:rsidRDefault="005977F6" w:rsidP="005977F6">
      <w:pPr>
        <w:pStyle w:val="ListParagraph"/>
        <w:numPr>
          <w:ilvl w:val="2"/>
          <w:numId w:val="5"/>
        </w:numPr>
      </w:pPr>
      <w:r>
        <w:t>FTR Bulletin 14-03, Calendar year (CY) 2014 Privately Owned Vehicle Mileage Reimbursement Rates</w:t>
      </w:r>
    </w:p>
    <w:p w:rsidR="005977F6" w:rsidRDefault="005977F6" w:rsidP="005977F6">
      <w:pPr>
        <w:pStyle w:val="ListParagraph"/>
        <w:numPr>
          <w:ilvl w:val="2"/>
          <w:numId w:val="5"/>
        </w:numPr>
      </w:pPr>
      <w:r>
        <w:t>FTR Bulletin 14-04, Relocation Allowances—Standard Mileage Rate for Moving Purposes</w:t>
      </w:r>
    </w:p>
    <w:p w:rsidR="005977F6" w:rsidRDefault="005977F6" w:rsidP="005977F6">
      <w:pPr>
        <w:pStyle w:val="ListParagraph"/>
        <w:numPr>
          <w:ilvl w:val="2"/>
          <w:numId w:val="5"/>
        </w:numPr>
      </w:pPr>
      <w:r>
        <w:t>FTR Per Diem Bulletin 14-06, Mid-year Fiscal Year 2014 Maximum Per Diem Reimbursement Rates in the State of West Virginia</w:t>
      </w:r>
    </w:p>
    <w:p w:rsidR="005977F6" w:rsidRDefault="005977F6" w:rsidP="005977F6">
      <w:pPr>
        <w:pStyle w:val="ListParagraph"/>
        <w:numPr>
          <w:ilvl w:val="2"/>
          <w:numId w:val="5"/>
        </w:numPr>
      </w:pPr>
      <w:r>
        <w:t>FTR Per Diem Bulletin 15-01, Fiscal Year 2015 Maximum Per Diem Reimbursement Rates</w:t>
      </w:r>
    </w:p>
    <w:p w:rsidR="005977F6" w:rsidRDefault="005977F6" w:rsidP="005977F6">
      <w:pPr>
        <w:pStyle w:val="ListParagraph"/>
        <w:numPr>
          <w:ilvl w:val="2"/>
          <w:numId w:val="5"/>
        </w:numPr>
      </w:pPr>
      <w:r>
        <w:t>FTR Bulletin 15-02, Calendar Year (CY) 2015 Privately Owned Vehicle Mileage Reimbursement Rates and Standard Mileage Rate for Moving Purposes (Relocation Allowances)</w:t>
      </w:r>
    </w:p>
    <w:p w:rsidR="005977F6" w:rsidRDefault="005977F6" w:rsidP="005977F6">
      <w:pPr>
        <w:pStyle w:val="ListParagraph"/>
        <w:numPr>
          <w:ilvl w:val="2"/>
          <w:numId w:val="5"/>
        </w:numPr>
      </w:pPr>
      <w:r>
        <w:t>FTR Per Diem Bulletin 16-01, Fiscal Year 2016 Maximum Per Diem Reimbursement Rates</w:t>
      </w:r>
    </w:p>
    <w:p w:rsidR="005977F6" w:rsidRDefault="005977F6" w:rsidP="005977F6">
      <w:pPr>
        <w:pStyle w:val="ListParagraph"/>
        <w:numPr>
          <w:ilvl w:val="2"/>
          <w:numId w:val="5"/>
        </w:numPr>
      </w:pPr>
      <w:r>
        <w:t xml:space="preserve">FTR Bulletin 16-02, Calendar Year (CY) 2016 Privately Owned Vehicle (POV) Mileage Reimbursement Rates and Standard Mileage Rate for Moving Purposes (Relocation Allowances) </w:t>
      </w:r>
    </w:p>
    <w:p w:rsidR="005977F6" w:rsidRDefault="005977F6" w:rsidP="005977F6">
      <w:pPr>
        <w:pStyle w:val="ListParagraph"/>
        <w:numPr>
          <w:ilvl w:val="2"/>
          <w:numId w:val="5"/>
        </w:numPr>
      </w:pPr>
      <w:r>
        <w:t xml:space="preserve">FTR Per Diem Bulletin 17-01, Fiscal Year 2017 Continental United States (CONUS) Per Diem Reimbursement Rates </w:t>
      </w:r>
    </w:p>
    <w:p w:rsidR="005977F6" w:rsidRDefault="005977F6" w:rsidP="005977F6">
      <w:pPr>
        <w:pStyle w:val="ListParagraph"/>
        <w:numPr>
          <w:ilvl w:val="2"/>
          <w:numId w:val="5"/>
        </w:numPr>
      </w:pPr>
      <w:r>
        <w:lastRenderedPageBreak/>
        <w:t>FTR Bulletin 17-02, Calendar Year (CY) 2017 Privately Owned Vehicle (POV) Mileage Reimbursement Rates and Standard Mileage Rate for Moving Purposes (Relocation Allowances)</w:t>
      </w:r>
    </w:p>
    <w:p w:rsidR="00385D47" w:rsidRDefault="00385D47" w:rsidP="00385D47">
      <w:pPr>
        <w:pStyle w:val="ListParagraph"/>
        <w:numPr>
          <w:ilvl w:val="1"/>
          <w:numId w:val="5"/>
        </w:numPr>
      </w:pPr>
      <w:r w:rsidRPr="00385D47">
        <w:t xml:space="preserve">The following bulletin is inapplicable to agencies’ determinations of payment for individual employee membership fees in </w:t>
      </w:r>
      <w:proofErr w:type="gramStart"/>
      <w:r w:rsidRPr="00385D47">
        <w:t>Federally</w:t>
      </w:r>
      <w:proofErr w:type="gramEnd"/>
      <w:r w:rsidRPr="00385D47">
        <w:t xml:space="preserve"> sponsored trusted traveler programs.  Such a determination is a fiscal matter for the respective agency to address and does not fall under the purview of Government-wide travel policy.  Nevertheless, individual employee memberships in private trusted traveler programs remain prohibited in accordance with 5 U.S.C. § 5946.</w:t>
      </w:r>
    </w:p>
    <w:p w:rsidR="00385D47" w:rsidRDefault="00385D47" w:rsidP="00385D47">
      <w:pPr>
        <w:pStyle w:val="ListParagraph"/>
        <w:numPr>
          <w:ilvl w:val="2"/>
          <w:numId w:val="5"/>
        </w:numPr>
      </w:pPr>
      <w:r w:rsidRPr="00385D47">
        <w:t>FTR Bulletin 08-05, Reimbursement of Fees Associated with Airport Security Fast Pass Memberships</w:t>
      </w:r>
    </w:p>
    <w:p w:rsidR="00385D47" w:rsidRDefault="00385D47" w:rsidP="00385D47">
      <w:pPr>
        <w:pStyle w:val="ListParagraph"/>
        <w:numPr>
          <w:ilvl w:val="1"/>
          <w:numId w:val="5"/>
        </w:numPr>
      </w:pPr>
      <w:r w:rsidRPr="00385D47">
        <w:t>The following bulletins are duplicative as their information has been amended into the FTR.</w:t>
      </w:r>
    </w:p>
    <w:p w:rsidR="00385D47" w:rsidRDefault="00385D47" w:rsidP="00385D47">
      <w:pPr>
        <w:pStyle w:val="ListParagraph"/>
        <w:numPr>
          <w:ilvl w:val="2"/>
          <w:numId w:val="5"/>
        </w:numPr>
      </w:pPr>
      <w:r>
        <w:t>FTR Bulletin 17-04, Reimbursement for Use of Transportation Network Companies or Innovative Mobility Technology Companies While on Official Travel</w:t>
      </w:r>
    </w:p>
    <w:p w:rsidR="00385D47" w:rsidRDefault="00385D47" w:rsidP="00385D47">
      <w:pPr>
        <w:pStyle w:val="ListParagraph"/>
        <w:numPr>
          <w:ilvl w:val="2"/>
          <w:numId w:val="5"/>
        </w:numPr>
      </w:pPr>
      <w:r>
        <w:t>FTR Bulletin 18-02, Requirement to Report Agency Travel, Transportation, and Relocation Data and Costs</w:t>
      </w:r>
    </w:p>
    <w:p w:rsidR="00385D47" w:rsidRDefault="00385D47" w:rsidP="00385D47">
      <w:pPr>
        <w:pStyle w:val="ListParagraph"/>
        <w:numPr>
          <w:ilvl w:val="0"/>
          <w:numId w:val="5"/>
        </w:numPr>
      </w:pPr>
      <w:r w:rsidRPr="00385D47">
        <w:rPr>
          <w:u w:val="single"/>
        </w:rPr>
        <w:t>What is the effectiveness of a rescinded bulletin</w:t>
      </w:r>
      <w:r w:rsidRPr="00385D47">
        <w:t xml:space="preserve">?  Rescinded bulletins are considered cancelled for all travel or relocation performed on or after the effective date of this bulletin. These bulletins, including any previously superseded bulletins, and any accompanying attachments thereto will be available for historical purposes at the site titled “FTR Bulletins (Archived)” at </w:t>
      </w:r>
      <w:hyperlink r:id="rId6" w:history="1">
        <w:r w:rsidR="001F3B7D" w:rsidRPr="001F3B7D">
          <w:rPr>
            <w:rStyle w:val="Hyperlink"/>
          </w:rPr>
          <w:t>http://www.gsa.gov/ftrwww.gsa.gov/ftr</w:t>
        </w:r>
      </w:hyperlink>
      <w:r w:rsidRPr="00385D47">
        <w:t>.</w:t>
      </w:r>
    </w:p>
    <w:p w:rsidR="00385D47" w:rsidRDefault="00385D47" w:rsidP="00385D47">
      <w:pPr>
        <w:pStyle w:val="ListParagraph"/>
        <w:numPr>
          <w:ilvl w:val="0"/>
          <w:numId w:val="5"/>
        </w:numPr>
      </w:pPr>
      <w:r w:rsidRPr="00385D47">
        <w:rPr>
          <w:u w:val="single"/>
        </w:rPr>
        <w:t>What is the effective date of this bulletin</w:t>
      </w:r>
      <w:r w:rsidRPr="00385D47">
        <w:t xml:space="preserve">? </w:t>
      </w:r>
      <w:r>
        <w:t xml:space="preserve"> This bulletin is effective upon the date of publication.</w:t>
      </w:r>
    </w:p>
    <w:p w:rsidR="00385D47" w:rsidRDefault="00385D47" w:rsidP="00385D47">
      <w:pPr>
        <w:pStyle w:val="ListParagraph"/>
        <w:numPr>
          <w:ilvl w:val="0"/>
          <w:numId w:val="5"/>
        </w:numPr>
      </w:pPr>
      <w:r w:rsidRPr="00385D47">
        <w:rPr>
          <w:u w:val="single"/>
        </w:rPr>
        <w:t>When does this bulletin expire</w:t>
      </w:r>
      <w:r w:rsidRPr="00385D47">
        <w:t>?</w:t>
      </w:r>
      <w:r>
        <w:t xml:space="preserve">  This bulletin will remain in effect until explicitly cancelled or superseded.</w:t>
      </w:r>
    </w:p>
    <w:p w:rsidR="00385D47" w:rsidRDefault="00385D47" w:rsidP="00385D47">
      <w:pPr>
        <w:pStyle w:val="ListParagraph"/>
        <w:numPr>
          <w:ilvl w:val="0"/>
          <w:numId w:val="5"/>
        </w:numPr>
      </w:pPr>
      <w:r w:rsidRPr="00385D47">
        <w:rPr>
          <w:u w:val="single"/>
        </w:rPr>
        <w:t>Whom should I call for further information</w:t>
      </w:r>
      <w:r w:rsidRPr="00385D47">
        <w:t>?</w:t>
      </w:r>
      <w:r>
        <w:t xml:space="preserve">  For clarification of content, please contact Mr. </w:t>
      </w:r>
      <w:proofErr w:type="gramStart"/>
      <w:r>
        <w:t>Cy</w:t>
      </w:r>
      <w:proofErr w:type="gramEnd"/>
      <w:r>
        <w:t xml:space="preserve"> Greenidge, Office of Government-wide Policy, Office of Asset and Transportation Management, at (202) 219-2349 or by e-mail at travelpolicy@gsa.gov.  Please cite GSA FTR Bulletin 18-04.</w:t>
      </w:r>
    </w:p>
    <w:p w:rsidR="00385D47" w:rsidRDefault="00385D47" w:rsidP="00385D47"/>
    <w:p w:rsidR="00385D47" w:rsidRDefault="00385D47" w:rsidP="00385D47">
      <w:r>
        <w:t xml:space="preserve">By delegation of the Administrator of General Services, </w:t>
      </w:r>
    </w:p>
    <w:p w:rsidR="00385D47" w:rsidRDefault="00385D47" w:rsidP="00385D47"/>
    <w:p w:rsidR="00385D47" w:rsidRDefault="00385D47" w:rsidP="00385D47">
      <w:r>
        <w:t>(</w:t>
      </w:r>
      <w:proofErr w:type="gramStart"/>
      <w:r>
        <w:t>signed</w:t>
      </w:r>
      <w:proofErr w:type="gramEnd"/>
      <w:r>
        <w:t>)</w:t>
      </w:r>
    </w:p>
    <w:p w:rsidR="00385D47" w:rsidRDefault="00385D47" w:rsidP="00385D47"/>
    <w:p w:rsidR="00385D47" w:rsidRDefault="00385D47" w:rsidP="00385D47">
      <w:pPr>
        <w:spacing w:after="0" w:line="240" w:lineRule="auto"/>
      </w:pPr>
      <w:r>
        <w:t>Jessica Salmoiraghi</w:t>
      </w:r>
    </w:p>
    <w:p w:rsidR="00385D47" w:rsidRDefault="00385D47" w:rsidP="00385D47">
      <w:pPr>
        <w:spacing w:after="0" w:line="240" w:lineRule="auto"/>
      </w:pPr>
      <w:r>
        <w:t xml:space="preserve">Associate Administrator </w:t>
      </w:r>
    </w:p>
    <w:p w:rsidR="00385D47" w:rsidRPr="00124BAE" w:rsidRDefault="00385D47" w:rsidP="00385D47">
      <w:pPr>
        <w:spacing w:after="0" w:line="240" w:lineRule="auto"/>
      </w:pPr>
      <w:r>
        <w:t>Office of Government-wide Policy</w:t>
      </w:r>
    </w:p>
    <w:sectPr w:rsidR="00385D47" w:rsidRPr="00124BAE" w:rsidSect="00181A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06BC"/>
    <w:multiLevelType w:val="hybridMultilevel"/>
    <w:tmpl w:val="C0C036C6"/>
    <w:lvl w:ilvl="0" w:tplc="3F5E72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73D2B"/>
    <w:multiLevelType w:val="hybridMultilevel"/>
    <w:tmpl w:val="987C5A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B21B9"/>
    <w:multiLevelType w:val="hybridMultilevel"/>
    <w:tmpl w:val="F08603D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82E2396"/>
    <w:multiLevelType w:val="hybridMultilevel"/>
    <w:tmpl w:val="EB7237BA"/>
    <w:lvl w:ilvl="0" w:tplc="FD648E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464FB"/>
    <w:multiLevelType w:val="hybridMultilevel"/>
    <w:tmpl w:val="8904EDF8"/>
    <w:lvl w:ilvl="0" w:tplc="6ACA24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48"/>
    <w:rsid w:val="00000BF0"/>
    <w:rsid w:val="0001318A"/>
    <w:rsid w:val="000A5400"/>
    <w:rsid w:val="00105EC6"/>
    <w:rsid w:val="001062AB"/>
    <w:rsid w:val="00124BAE"/>
    <w:rsid w:val="00153F6B"/>
    <w:rsid w:val="00180D56"/>
    <w:rsid w:val="00181AB0"/>
    <w:rsid w:val="001A3F0B"/>
    <w:rsid w:val="001C526B"/>
    <w:rsid w:val="001D37E7"/>
    <w:rsid w:val="001D47D0"/>
    <w:rsid w:val="001E2349"/>
    <w:rsid w:val="001F3B7D"/>
    <w:rsid w:val="0026108B"/>
    <w:rsid w:val="00274761"/>
    <w:rsid w:val="0027477B"/>
    <w:rsid w:val="002C573F"/>
    <w:rsid w:val="002F2C13"/>
    <w:rsid w:val="00305E43"/>
    <w:rsid w:val="00380947"/>
    <w:rsid w:val="00385D47"/>
    <w:rsid w:val="003940DB"/>
    <w:rsid w:val="003A35F7"/>
    <w:rsid w:val="003D6A99"/>
    <w:rsid w:val="003E35E0"/>
    <w:rsid w:val="003F2A34"/>
    <w:rsid w:val="004778A3"/>
    <w:rsid w:val="00483B1F"/>
    <w:rsid w:val="00483E4D"/>
    <w:rsid w:val="004960CB"/>
    <w:rsid w:val="004A576E"/>
    <w:rsid w:val="004C722A"/>
    <w:rsid w:val="004D0CF9"/>
    <w:rsid w:val="00512606"/>
    <w:rsid w:val="00542DC6"/>
    <w:rsid w:val="005525D1"/>
    <w:rsid w:val="0058746E"/>
    <w:rsid w:val="00591BC5"/>
    <w:rsid w:val="005977F6"/>
    <w:rsid w:val="005A5D32"/>
    <w:rsid w:val="005A5F30"/>
    <w:rsid w:val="005B46B2"/>
    <w:rsid w:val="005E0222"/>
    <w:rsid w:val="00672058"/>
    <w:rsid w:val="006749F9"/>
    <w:rsid w:val="0068176D"/>
    <w:rsid w:val="006C2C5A"/>
    <w:rsid w:val="006F2488"/>
    <w:rsid w:val="006F49E7"/>
    <w:rsid w:val="00700AD2"/>
    <w:rsid w:val="00707433"/>
    <w:rsid w:val="00724F07"/>
    <w:rsid w:val="00726861"/>
    <w:rsid w:val="00745711"/>
    <w:rsid w:val="0075546F"/>
    <w:rsid w:val="007571C1"/>
    <w:rsid w:val="00774FF8"/>
    <w:rsid w:val="00781E5D"/>
    <w:rsid w:val="007B555B"/>
    <w:rsid w:val="008268EA"/>
    <w:rsid w:val="008322BF"/>
    <w:rsid w:val="0083488F"/>
    <w:rsid w:val="00861427"/>
    <w:rsid w:val="00861AE1"/>
    <w:rsid w:val="008848F9"/>
    <w:rsid w:val="00890114"/>
    <w:rsid w:val="00890BD5"/>
    <w:rsid w:val="00890C21"/>
    <w:rsid w:val="0089322A"/>
    <w:rsid w:val="00895B83"/>
    <w:rsid w:val="008A4751"/>
    <w:rsid w:val="008A66AB"/>
    <w:rsid w:val="008C3CDA"/>
    <w:rsid w:val="008E4498"/>
    <w:rsid w:val="008F2B1F"/>
    <w:rsid w:val="008F3CA6"/>
    <w:rsid w:val="00914971"/>
    <w:rsid w:val="00915347"/>
    <w:rsid w:val="009D0ADA"/>
    <w:rsid w:val="009D2845"/>
    <w:rsid w:val="009E19A1"/>
    <w:rsid w:val="009E62CC"/>
    <w:rsid w:val="00A64418"/>
    <w:rsid w:val="00A7625B"/>
    <w:rsid w:val="00A93792"/>
    <w:rsid w:val="00AB561A"/>
    <w:rsid w:val="00AD6A48"/>
    <w:rsid w:val="00B06109"/>
    <w:rsid w:val="00B20781"/>
    <w:rsid w:val="00B219BF"/>
    <w:rsid w:val="00B639BD"/>
    <w:rsid w:val="00BF364F"/>
    <w:rsid w:val="00BF7C15"/>
    <w:rsid w:val="00C027D2"/>
    <w:rsid w:val="00C270BF"/>
    <w:rsid w:val="00C5760C"/>
    <w:rsid w:val="00CC0F87"/>
    <w:rsid w:val="00CD4937"/>
    <w:rsid w:val="00CF44F3"/>
    <w:rsid w:val="00CF4AD9"/>
    <w:rsid w:val="00D04B0A"/>
    <w:rsid w:val="00D11DBA"/>
    <w:rsid w:val="00D12A00"/>
    <w:rsid w:val="00D46EA8"/>
    <w:rsid w:val="00D708A5"/>
    <w:rsid w:val="00DE674C"/>
    <w:rsid w:val="00E2080A"/>
    <w:rsid w:val="00E62C2C"/>
    <w:rsid w:val="00E67F71"/>
    <w:rsid w:val="00E74452"/>
    <w:rsid w:val="00EA16E9"/>
    <w:rsid w:val="00EA66EE"/>
    <w:rsid w:val="00EB570C"/>
    <w:rsid w:val="00ED610B"/>
    <w:rsid w:val="00F31326"/>
    <w:rsid w:val="00FB1760"/>
    <w:rsid w:val="00FB190F"/>
    <w:rsid w:val="00FB68C9"/>
    <w:rsid w:val="00FC3349"/>
    <w:rsid w:val="00FD0629"/>
    <w:rsid w:val="00FD67E8"/>
    <w:rsid w:val="00FF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A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1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1A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AB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0F87"/>
    <w:pPr>
      <w:ind w:left="720"/>
      <w:contextualSpacing/>
    </w:pPr>
  </w:style>
  <w:style w:type="character" w:styleId="Hyperlink">
    <w:name w:val="Hyperlink"/>
    <w:basedOn w:val="DefaultParagraphFont"/>
    <w:uiPriority w:val="99"/>
    <w:unhideWhenUsed/>
    <w:rsid w:val="00385D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1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A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1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1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81A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1AB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C0F87"/>
    <w:pPr>
      <w:ind w:left="720"/>
      <w:contextualSpacing/>
    </w:pPr>
  </w:style>
  <w:style w:type="character" w:styleId="Hyperlink">
    <w:name w:val="Hyperlink"/>
    <w:basedOn w:val="DefaultParagraphFont"/>
    <w:uiPriority w:val="99"/>
    <w:unhideWhenUsed/>
    <w:rsid w:val="00385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a.gov/ftrwww.gsa.gov/f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PhillipJCrawford</dc:creator>
  <cp:lastModifiedBy>CyMGreenidge</cp:lastModifiedBy>
  <cp:revision>2</cp:revision>
  <dcterms:created xsi:type="dcterms:W3CDTF">2018-05-14T16:46:00Z</dcterms:created>
  <dcterms:modified xsi:type="dcterms:W3CDTF">2018-05-14T16:46:00Z</dcterms:modified>
</cp:coreProperties>
</file>